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BF23C" w14:textId="045C2617" w:rsidR="005F05C4" w:rsidRDefault="00EB3B97" w:rsidP="00724C2C">
      <w:r>
        <w:rPr>
          <w:noProof/>
          <w:sz w:val="22"/>
          <w:szCs w:val="20"/>
        </w:rPr>
        <w:drawing>
          <wp:anchor distT="0" distB="0" distL="114300" distR="114300" simplePos="0" relativeHeight="252691968" behindDoc="0" locked="0" layoutInCell="1" allowOverlap="1" wp14:anchorId="1FC5621D" wp14:editId="5E2DFD6C">
            <wp:simplePos x="0" y="0"/>
            <wp:positionH relativeFrom="column">
              <wp:posOffset>-129540</wp:posOffset>
            </wp:positionH>
            <wp:positionV relativeFrom="paragraph">
              <wp:posOffset>234315</wp:posOffset>
            </wp:positionV>
            <wp:extent cx="2286000" cy="93281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932815"/>
                    </a:xfrm>
                    <a:prstGeom prst="rect">
                      <a:avLst/>
                    </a:prstGeom>
                    <a:noFill/>
                  </pic:spPr>
                </pic:pic>
              </a:graphicData>
            </a:graphic>
            <wp14:sizeRelH relativeFrom="page">
              <wp14:pctWidth>0</wp14:pctWidth>
            </wp14:sizeRelH>
            <wp14:sizeRelV relativeFrom="page">
              <wp14:pctHeight>0</wp14:pctHeight>
            </wp14:sizeRelV>
          </wp:anchor>
        </w:drawing>
      </w:r>
      <w:r w:rsidR="00B0439B">
        <w:rPr>
          <w:noProof/>
        </w:rPr>
        <mc:AlternateContent>
          <mc:Choice Requires="wps">
            <w:drawing>
              <wp:anchor distT="0" distB="0" distL="114300" distR="114300" simplePos="0" relativeHeight="251762175" behindDoc="0" locked="0" layoutInCell="1" allowOverlap="1" wp14:anchorId="4D33765D" wp14:editId="706747CA">
                <wp:simplePos x="0" y="0"/>
                <wp:positionH relativeFrom="column">
                  <wp:posOffset>-2608453</wp:posOffset>
                </wp:positionH>
                <wp:positionV relativeFrom="paragraph">
                  <wp:posOffset>-667308</wp:posOffset>
                </wp:positionV>
                <wp:extent cx="12270105" cy="1074420"/>
                <wp:effectExtent l="0" t="0" r="0" b="0"/>
                <wp:wrapNone/>
                <wp:docPr id="1342"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0105" cy="1074420"/>
                        </a:xfrm>
                        <a:prstGeom prst="rect">
                          <a:avLst/>
                        </a:prstGeom>
                        <a:solidFill>
                          <a:schemeClr val="tx2">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BDAD71F" id="Rectangle 1540" o:spid="_x0000_s1026" style="position:absolute;margin-left:-205.4pt;margin-top:-52.55pt;width:966.15pt;height:84.6pt;z-index:25176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" fillcolor="#1f497d [3215]" stroked="f">
                <v:shadow color="#00007a" opacity=".5" offset="6pt,6pt"/>
              </v:rect>
            </w:pict>
          </mc:Fallback>
        </mc:AlternateContent>
      </w:r>
    </w:p>
    <w:p w14:paraId="5CCCF28A" w14:textId="365E1A5C" w:rsidR="00EB3B97" w:rsidRDefault="00167594" w:rsidP="00167594">
      <w:pPr>
        <w:ind w:left="0"/>
        <w:jc w:val="center"/>
        <w:rPr>
          <w:sz w:val="22"/>
          <w:szCs w:val="20"/>
        </w:rPr>
      </w:pPr>
      <w:bookmarkStart w:id="0" w:name="_Hlk69982176"/>
      <w:r w:rsidRPr="00167594">
        <w:rPr>
          <w:noProof/>
          <w:sz w:val="22"/>
          <w:szCs w:val="20"/>
        </w:rPr>
        <w:drawing>
          <wp:inline distT="0" distB="0" distL="0" distR="0" wp14:anchorId="53261F3A" wp14:editId="4981023F">
            <wp:extent cx="6915150" cy="3926840"/>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15150" cy="3926840"/>
                    </a:xfrm>
                    <a:prstGeom prst="rect">
                      <a:avLst/>
                    </a:prstGeom>
                    <a:ln w="9525">
                      <a:solidFill>
                        <a:schemeClr val="tx1"/>
                      </a:solidFill>
                    </a:ln>
                  </pic:spPr>
                </pic:pic>
              </a:graphicData>
            </a:graphic>
          </wp:inline>
        </w:drawing>
      </w:r>
    </w:p>
    <w:p w14:paraId="2DA58C25" w14:textId="5BB2289D" w:rsidR="005F05C4" w:rsidRPr="003D0A76" w:rsidRDefault="00052B5F" w:rsidP="00052B5F">
      <w:pPr>
        <w:jc w:val="center"/>
        <w:rPr>
          <w:sz w:val="22"/>
          <w:szCs w:val="20"/>
        </w:rPr>
      </w:pPr>
      <w:r w:rsidRPr="003D0A76">
        <w:rPr>
          <w:sz w:val="22"/>
          <w:szCs w:val="20"/>
        </w:rPr>
        <w:t>D</w:t>
      </w:r>
      <w:r w:rsidR="005F05C4" w:rsidRPr="003D0A76">
        <w:rPr>
          <w:sz w:val="22"/>
          <w:szCs w:val="20"/>
        </w:rPr>
        <w:t>eveloped by:</w:t>
      </w:r>
    </w:p>
    <w:p w14:paraId="42FE2508" w14:textId="77777777" w:rsidR="005F05C4" w:rsidRPr="003D0A76" w:rsidRDefault="005F05C4" w:rsidP="00052B5F">
      <w:pPr>
        <w:jc w:val="center"/>
        <w:rPr>
          <w:b/>
          <w:bCs/>
          <w:sz w:val="22"/>
          <w:szCs w:val="20"/>
        </w:rPr>
      </w:pPr>
      <w:r w:rsidRPr="003D0A76">
        <w:rPr>
          <w:b/>
          <w:bCs/>
          <w:sz w:val="22"/>
          <w:szCs w:val="20"/>
        </w:rPr>
        <w:t>Mark A. Anderson, MA, PT, CPE</w:t>
      </w:r>
    </w:p>
    <w:p w14:paraId="2ADF8996" w14:textId="77777777" w:rsidR="005F05C4" w:rsidRPr="003D0A76" w:rsidRDefault="005F05C4" w:rsidP="00052B5F">
      <w:pPr>
        <w:contextualSpacing/>
        <w:jc w:val="center"/>
        <w:rPr>
          <w:sz w:val="22"/>
          <w:szCs w:val="20"/>
        </w:rPr>
      </w:pPr>
      <w:r w:rsidRPr="003D0A76">
        <w:rPr>
          <w:sz w:val="22"/>
          <w:szCs w:val="20"/>
        </w:rPr>
        <w:t>Certified Professional Ergonomist</w:t>
      </w:r>
    </w:p>
    <w:p w14:paraId="5CAE05A0" w14:textId="77777777" w:rsidR="005F05C4" w:rsidRPr="003D0A76" w:rsidRDefault="005F05C4" w:rsidP="00052B5F">
      <w:pPr>
        <w:contextualSpacing/>
        <w:jc w:val="center"/>
        <w:rPr>
          <w:sz w:val="22"/>
          <w:szCs w:val="20"/>
        </w:rPr>
      </w:pPr>
      <w:r w:rsidRPr="003D0A76">
        <w:rPr>
          <w:sz w:val="22"/>
          <w:szCs w:val="20"/>
        </w:rPr>
        <w:t>Physical Therapist</w:t>
      </w:r>
    </w:p>
    <w:p w14:paraId="1B1AA591" w14:textId="77777777" w:rsidR="005F05C4" w:rsidRPr="003D0A76" w:rsidRDefault="005F05C4" w:rsidP="00052B5F">
      <w:pPr>
        <w:contextualSpacing/>
        <w:jc w:val="center"/>
        <w:rPr>
          <w:sz w:val="22"/>
          <w:szCs w:val="20"/>
        </w:rPr>
      </w:pPr>
      <w:r w:rsidRPr="003D0A76">
        <w:rPr>
          <w:sz w:val="22"/>
          <w:szCs w:val="20"/>
        </w:rPr>
        <w:t>ErgoSystems Consulting, LLC.</w:t>
      </w:r>
    </w:p>
    <w:p w14:paraId="684E685E" w14:textId="77777777" w:rsidR="005F05C4" w:rsidRPr="003D0A76" w:rsidRDefault="005F05C4" w:rsidP="00052B5F">
      <w:pPr>
        <w:contextualSpacing/>
        <w:jc w:val="center"/>
        <w:rPr>
          <w:sz w:val="22"/>
          <w:szCs w:val="20"/>
        </w:rPr>
      </w:pPr>
      <w:r w:rsidRPr="003D0A76">
        <w:rPr>
          <w:sz w:val="22"/>
          <w:szCs w:val="20"/>
        </w:rPr>
        <w:t>7421 West Shoreline Drive</w:t>
      </w:r>
    </w:p>
    <w:p w14:paraId="2306BCEF" w14:textId="77777777" w:rsidR="005F05C4" w:rsidRPr="003D0A76" w:rsidRDefault="005F05C4" w:rsidP="00052B5F">
      <w:pPr>
        <w:contextualSpacing/>
        <w:jc w:val="center"/>
        <w:rPr>
          <w:sz w:val="22"/>
          <w:szCs w:val="20"/>
        </w:rPr>
      </w:pPr>
      <w:r w:rsidRPr="003D0A76">
        <w:rPr>
          <w:sz w:val="22"/>
          <w:szCs w:val="20"/>
        </w:rPr>
        <w:t>Waconia, MN 55387</w:t>
      </w:r>
    </w:p>
    <w:p w14:paraId="548AEE0C" w14:textId="4859648A" w:rsidR="005F05C4" w:rsidRPr="003D0A76" w:rsidRDefault="005F05C4" w:rsidP="00052B5F">
      <w:pPr>
        <w:contextualSpacing/>
        <w:jc w:val="center"/>
        <w:rPr>
          <w:sz w:val="22"/>
          <w:szCs w:val="20"/>
        </w:rPr>
      </w:pPr>
      <w:r w:rsidRPr="003D0A76">
        <w:rPr>
          <w:sz w:val="22"/>
          <w:szCs w:val="20"/>
        </w:rPr>
        <w:t>Voice: 952-401-9296</w:t>
      </w:r>
    </w:p>
    <w:p w14:paraId="70DB184D" w14:textId="77777777" w:rsidR="005F05C4" w:rsidRPr="003D0A76" w:rsidRDefault="00CD3C75" w:rsidP="00052B5F">
      <w:pPr>
        <w:contextualSpacing/>
        <w:jc w:val="center"/>
        <w:rPr>
          <w:sz w:val="22"/>
          <w:szCs w:val="20"/>
        </w:rPr>
      </w:pPr>
      <w:hyperlink r:id="rId10" w:history="1">
        <w:r w:rsidR="005F05C4" w:rsidRPr="003D0A76">
          <w:rPr>
            <w:color w:val="0000FF"/>
            <w:sz w:val="22"/>
            <w:szCs w:val="20"/>
            <w:u w:val="single"/>
          </w:rPr>
          <w:t>Mark.Anderson@ergosystemsconsulting.com</w:t>
        </w:r>
      </w:hyperlink>
    </w:p>
    <w:p w14:paraId="204028ED" w14:textId="77777777" w:rsidR="005F05C4" w:rsidRPr="003D0A76" w:rsidRDefault="00CD3C75" w:rsidP="00052B5F">
      <w:pPr>
        <w:contextualSpacing/>
        <w:jc w:val="center"/>
        <w:rPr>
          <w:sz w:val="22"/>
          <w:szCs w:val="20"/>
        </w:rPr>
      </w:pPr>
      <w:hyperlink r:id="rId11" w:history="1">
        <w:r w:rsidR="005F05C4" w:rsidRPr="003D0A76">
          <w:rPr>
            <w:color w:val="0000FF"/>
            <w:sz w:val="22"/>
            <w:szCs w:val="20"/>
            <w:u w:val="single"/>
          </w:rPr>
          <w:t>www.ergosystemsconsulting.com</w:t>
        </w:r>
      </w:hyperlink>
    </w:p>
    <w:p w14:paraId="586ED5C0" w14:textId="77777777" w:rsidR="005F05C4" w:rsidRPr="003D0A76" w:rsidRDefault="005F05C4" w:rsidP="00052B5F">
      <w:pPr>
        <w:jc w:val="center"/>
        <w:rPr>
          <w:sz w:val="20"/>
          <w:szCs w:val="18"/>
        </w:rPr>
      </w:pPr>
    </w:p>
    <w:p w14:paraId="2F0B15CC" w14:textId="44011723" w:rsidR="005F05C4" w:rsidRPr="003D0A76" w:rsidRDefault="005F05C4" w:rsidP="00052B5F">
      <w:pPr>
        <w:pBdr>
          <w:top w:val="single" w:sz="4" w:space="1" w:color="auto"/>
          <w:left w:val="single" w:sz="4" w:space="4" w:color="auto"/>
          <w:bottom w:val="single" w:sz="4" w:space="1" w:color="auto"/>
          <w:right w:val="single" w:sz="4" w:space="4" w:color="auto"/>
        </w:pBdr>
        <w:rPr>
          <w:sz w:val="20"/>
          <w:szCs w:val="18"/>
        </w:rPr>
      </w:pPr>
      <w:r w:rsidRPr="003D0A76">
        <w:rPr>
          <w:sz w:val="20"/>
          <w:szCs w:val="18"/>
        </w:rPr>
        <w:t>The information contained in this training workbook has been developed in good faith and is believed to present good ergonomics principles and practices. ErgoSystems Consulting</w:t>
      </w:r>
      <w:r w:rsidR="00B0439B" w:rsidRPr="003D0A76">
        <w:rPr>
          <w:sz w:val="20"/>
          <w:szCs w:val="18"/>
        </w:rPr>
        <w:t>, LLC</w:t>
      </w:r>
      <w:r w:rsidRPr="003D0A76">
        <w:rPr>
          <w:sz w:val="20"/>
          <w:szCs w:val="18"/>
        </w:rPr>
        <w:t xml:space="preserve"> and all other participating organizations make no representations or warranties as to the completeness or accuracy of the materials thereof. Persons using this information must make their own determination as to its suitability for their purposes. ErgoSystems Consultin</w:t>
      </w:r>
      <w:r w:rsidR="00B0439B" w:rsidRPr="003D0A76">
        <w:rPr>
          <w:sz w:val="20"/>
          <w:szCs w:val="18"/>
        </w:rPr>
        <w:t>g, LLC</w:t>
      </w:r>
      <w:r w:rsidRPr="003D0A76">
        <w:rPr>
          <w:sz w:val="20"/>
          <w:szCs w:val="18"/>
        </w:rPr>
        <w:t xml:space="preserve"> and all other participating organizations are in no way responsible for damages of any nature resulting from the use of this information.</w:t>
      </w:r>
    </w:p>
    <w:p w14:paraId="2859FFE7" w14:textId="77777777" w:rsidR="00EB3B97" w:rsidRDefault="00EB3B97" w:rsidP="00EB3B97">
      <w:pPr>
        <w:jc w:val="center"/>
        <w:rPr>
          <w:sz w:val="20"/>
          <w:szCs w:val="18"/>
        </w:rPr>
      </w:pPr>
    </w:p>
    <w:p w14:paraId="45A85B52" w14:textId="79AF3882" w:rsidR="00AC22D0" w:rsidRDefault="005F05C4" w:rsidP="00EB3B97">
      <w:pPr>
        <w:jc w:val="center"/>
        <w:rPr>
          <w:sz w:val="20"/>
          <w:szCs w:val="18"/>
        </w:rPr>
      </w:pPr>
      <w:r w:rsidRPr="003D0A76">
        <w:rPr>
          <w:sz w:val="20"/>
          <w:szCs w:val="18"/>
        </w:rPr>
        <w:t xml:space="preserve">Copyright </w:t>
      </w:r>
      <w:r w:rsidR="00751DDD" w:rsidRPr="003D0A76">
        <w:rPr>
          <w:sz w:val="20"/>
          <w:szCs w:val="18"/>
        </w:rPr>
        <w:t xml:space="preserve">1997 to </w:t>
      </w:r>
      <w:r w:rsidRPr="003D0A76">
        <w:rPr>
          <w:sz w:val="20"/>
          <w:szCs w:val="18"/>
        </w:rPr>
        <w:t>2021 ErgoSystems Consulting, LLC.</w:t>
      </w:r>
      <w:r w:rsidR="003D0A76">
        <w:rPr>
          <w:sz w:val="20"/>
          <w:szCs w:val="18"/>
        </w:rPr>
        <w:t xml:space="preserve">, </w:t>
      </w:r>
      <w:r w:rsidRPr="003D0A76">
        <w:rPr>
          <w:sz w:val="20"/>
          <w:szCs w:val="18"/>
        </w:rPr>
        <w:t>All Rights Reserved</w:t>
      </w:r>
      <w:r w:rsidR="009931D8">
        <w:rPr>
          <w:sz w:val="20"/>
          <w:szCs w:val="18"/>
        </w:rPr>
        <w:t xml:space="preserve">  </w:t>
      </w:r>
      <w:r w:rsidRPr="003D0A76">
        <w:rPr>
          <w:sz w:val="20"/>
          <w:szCs w:val="18"/>
        </w:rPr>
        <w:t xml:space="preserve">Version </w:t>
      </w:r>
      <w:r w:rsidR="00751DDD" w:rsidRPr="003D0A76">
        <w:rPr>
          <w:sz w:val="20"/>
          <w:szCs w:val="18"/>
        </w:rPr>
        <w:t>2</w:t>
      </w:r>
      <w:r w:rsidRPr="003D0A76">
        <w:rPr>
          <w:sz w:val="20"/>
          <w:szCs w:val="18"/>
        </w:rPr>
        <w:t>_</w:t>
      </w:r>
      <w:r w:rsidR="00AC22D0">
        <w:rPr>
          <w:sz w:val="20"/>
          <w:szCs w:val="18"/>
        </w:rPr>
        <w:t>0714</w:t>
      </w:r>
      <w:r w:rsidRPr="003D0A76">
        <w:rPr>
          <w:sz w:val="20"/>
          <w:szCs w:val="18"/>
        </w:rPr>
        <w:t>2021</w:t>
      </w:r>
    </w:p>
    <w:p w14:paraId="5217C857" w14:textId="77777777" w:rsidR="00AC22D0" w:rsidRDefault="00AC22D0">
      <w:pPr>
        <w:spacing w:before="0" w:after="0"/>
        <w:ind w:left="0" w:right="0"/>
        <w:jc w:val="left"/>
        <w:rPr>
          <w:sz w:val="20"/>
          <w:szCs w:val="18"/>
        </w:rPr>
      </w:pPr>
      <w:r>
        <w:rPr>
          <w:sz w:val="20"/>
          <w:szCs w:val="18"/>
        </w:rPr>
        <w:br w:type="page"/>
      </w:r>
    </w:p>
    <w:p w14:paraId="102F6062" w14:textId="77777777" w:rsidR="00FE75C3" w:rsidRDefault="00427367" w:rsidP="00A32E2D">
      <w:pPr>
        <w:jc w:val="center"/>
        <w:rPr>
          <w:noProof/>
        </w:rPr>
      </w:pPr>
      <w:bookmarkStart w:id="1" w:name="_Toc68692530"/>
      <w:bookmarkStart w:id="2" w:name="_Toc73436292"/>
      <w:bookmarkStart w:id="3" w:name="_Toc73436671"/>
      <w:bookmarkStart w:id="4" w:name="_Toc54705244"/>
      <w:bookmarkStart w:id="5" w:name="TableofContents"/>
      <w:bookmarkStart w:id="6" w:name="_Toc26614139"/>
      <w:bookmarkEnd w:id="0"/>
      <w:r w:rsidRPr="00A32E2D">
        <w:rPr>
          <w:rFonts w:ascii="Arial" w:hAnsi="Arial" w:cs="Arial"/>
          <w:b/>
          <w:bCs/>
          <w:sz w:val="28"/>
          <w:szCs w:val="24"/>
        </w:rPr>
        <w:lastRenderedPageBreak/>
        <w:t>Table of Contents</w:t>
      </w:r>
      <w:bookmarkEnd w:id="1"/>
      <w:bookmarkEnd w:id="2"/>
      <w:bookmarkEnd w:id="3"/>
      <w:r w:rsidRPr="00A32E2D">
        <w:rPr>
          <w:rFonts w:ascii="Arial" w:hAnsi="Arial" w:cs="Arial"/>
          <w:b/>
          <w:bCs/>
          <w:sz w:val="28"/>
          <w:szCs w:val="24"/>
        </w:rPr>
        <w:t xml:space="preserve"> </w:t>
      </w:r>
      <w:bookmarkEnd w:id="4"/>
      <w:r w:rsidR="00D10214" w:rsidRPr="00A32E2D">
        <w:rPr>
          <w:rFonts w:ascii="Arial" w:hAnsi="Arial" w:cs="Arial"/>
          <w:b/>
          <w:bCs/>
          <w:sz w:val="28"/>
          <w:szCs w:val="24"/>
        </w:rPr>
        <w:fldChar w:fldCharType="begin"/>
      </w:r>
      <w:r w:rsidR="00D10214" w:rsidRPr="00A32E2D">
        <w:rPr>
          <w:rFonts w:ascii="Arial" w:hAnsi="Arial" w:cs="Arial"/>
          <w:b/>
          <w:bCs/>
          <w:sz w:val="28"/>
          <w:szCs w:val="24"/>
        </w:rPr>
        <w:instrText xml:space="preserve"> TOC \o "1-4" \h \z \u </w:instrText>
      </w:r>
      <w:r w:rsidR="00D10214" w:rsidRPr="00A32E2D">
        <w:rPr>
          <w:rFonts w:ascii="Arial" w:hAnsi="Arial" w:cs="Arial"/>
          <w:b/>
          <w:bCs/>
          <w:sz w:val="28"/>
          <w:szCs w:val="24"/>
        </w:rPr>
        <w:fldChar w:fldCharType="separate"/>
      </w:r>
    </w:p>
    <w:p w14:paraId="61951C16" w14:textId="6A8F050B" w:rsidR="00FE75C3" w:rsidRDefault="00FE75C3">
      <w:pPr>
        <w:pStyle w:val="TOC1"/>
        <w:rPr>
          <w:rFonts w:asciiTheme="minorHAnsi" w:eastAsiaTheme="minorEastAsia" w:hAnsiTheme="minorHAnsi" w:cstheme="minorBidi"/>
          <w:b w:val="0"/>
          <w:sz w:val="22"/>
        </w:rPr>
      </w:pPr>
      <w:hyperlink w:anchor="_Toc77152099" w:history="1">
        <w:r w:rsidRPr="00487E63">
          <w:rPr>
            <w:rStyle w:val="Hyperlink"/>
          </w:rPr>
          <w:t>Ergonomics Manufacturing Track</w:t>
        </w:r>
        <w:r>
          <w:rPr>
            <w:webHidden/>
          </w:rPr>
          <w:tab/>
        </w:r>
        <w:r>
          <w:rPr>
            <w:webHidden/>
          </w:rPr>
          <w:fldChar w:fldCharType="begin"/>
        </w:r>
        <w:r>
          <w:rPr>
            <w:webHidden/>
          </w:rPr>
          <w:instrText xml:space="preserve"> PAGEREF _Toc77152099 \h </w:instrText>
        </w:r>
        <w:r>
          <w:rPr>
            <w:webHidden/>
          </w:rPr>
        </w:r>
        <w:r>
          <w:rPr>
            <w:webHidden/>
          </w:rPr>
          <w:fldChar w:fldCharType="separate"/>
        </w:r>
        <w:r>
          <w:rPr>
            <w:webHidden/>
          </w:rPr>
          <w:t>6</w:t>
        </w:r>
        <w:r>
          <w:rPr>
            <w:webHidden/>
          </w:rPr>
          <w:fldChar w:fldCharType="end"/>
        </w:r>
      </w:hyperlink>
    </w:p>
    <w:p w14:paraId="30636085" w14:textId="3324BE0B" w:rsidR="00FE75C3" w:rsidRDefault="00FE75C3">
      <w:pPr>
        <w:pStyle w:val="TOC2"/>
        <w:rPr>
          <w:rFonts w:asciiTheme="minorHAnsi" w:eastAsiaTheme="minorEastAsia" w:hAnsiTheme="minorHAnsi" w:cstheme="minorBidi"/>
          <w:b w:val="0"/>
          <w:i w:val="0"/>
          <w:noProof/>
          <w:sz w:val="22"/>
        </w:rPr>
      </w:pPr>
      <w:hyperlink w:anchor="_Toc77152100" w:history="1">
        <w:r w:rsidRPr="00487E63">
          <w:rPr>
            <w:rStyle w:val="Hyperlink"/>
            <w:noProof/>
          </w:rPr>
          <w:t>Welcome</w:t>
        </w:r>
        <w:r>
          <w:rPr>
            <w:noProof/>
            <w:webHidden/>
          </w:rPr>
          <w:tab/>
        </w:r>
        <w:r>
          <w:rPr>
            <w:noProof/>
            <w:webHidden/>
          </w:rPr>
          <w:fldChar w:fldCharType="begin"/>
        </w:r>
        <w:r>
          <w:rPr>
            <w:noProof/>
            <w:webHidden/>
          </w:rPr>
          <w:instrText xml:space="preserve"> PAGEREF _Toc77152100 \h </w:instrText>
        </w:r>
        <w:r>
          <w:rPr>
            <w:noProof/>
            <w:webHidden/>
          </w:rPr>
        </w:r>
        <w:r>
          <w:rPr>
            <w:noProof/>
            <w:webHidden/>
          </w:rPr>
          <w:fldChar w:fldCharType="separate"/>
        </w:r>
        <w:r>
          <w:rPr>
            <w:noProof/>
            <w:webHidden/>
          </w:rPr>
          <w:t>6</w:t>
        </w:r>
        <w:r>
          <w:rPr>
            <w:noProof/>
            <w:webHidden/>
          </w:rPr>
          <w:fldChar w:fldCharType="end"/>
        </w:r>
      </w:hyperlink>
    </w:p>
    <w:p w14:paraId="6F7A90B3" w14:textId="326D36C1" w:rsidR="00FE75C3" w:rsidRDefault="00FE75C3">
      <w:pPr>
        <w:pStyle w:val="TOC3"/>
        <w:rPr>
          <w:rFonts w:asciiTheme="minorHAnsi" w:eastAsiaTheme="minorEastAsia" w:hAnsiTheme="minorHAnsi" w:cstheme="minorBidi"/>
          <w:b w:val="0"/>
          <w:noProof/>
        </w:rPr>
      </w:pPr>
      <w:hyperlink w:anchor="_Toc77152101" w:history="1">
        <w:r w:rsidRPr="00487E63">
          <w:rPr>
            <w:rStyle w:val="Hyperlink"/>
            <w:noProof/>
          </w:rPr>
          <w:t>Collaborative Ergonomics</w:t>
        </w:r>
        <w:r>
          <w:rPr>
            <w:noProof/>
            <w:webHidden/>
          </w:rPr>
          <w:tab/>
        </w:r>
        <w:r>
          <w:rPr>
            <w:noProof/>
            <w:webHidden/>
          </w:rPr>
          <w:fldChar w:fldCharType="begin"/>
        </w:r>
        <w:r>
          <w:rPr>
            <w:noProof/>
            <w:webHidden/>
          </w:rPr>
          <w:instrText xml:space="preserve"> PAGEREF _Toc77152101 \h </w:instrText>
        </w:r>
        <w:r>
          <w:rPr>
            <w:noProof/>
            <w:webHidden/>
          </w:rPr>
        </w:r>
        <w:r>
          <w:rPr>
            <w:noProof/>
            <w:webHidden/>
          </w:rPr>
          <w:fldChar w:fldCharType="separate"/>
        </w:r>
        <w:r>
          <w:rPr>
            <w:noProof/>
            <w:webHidden/>
          </w:rPr>
          <w:t>6</w:t>
        </w:r>
        <w:r>
          <w:rPr>
            <w:noProof/>
            <w:webHidden/>
          </w:rPr>
          <w:fldChar w:fldCharType="end"/>
        </w:r>
      </w:hyperlink>
    </w:p>
    <w:p w14:paraId="4C0E20AF" w14:textId="51D3F740" w:rsidR="00FE75C3" w:rsidRDefault="00FE75C3">
      <w:pPr>
        <w:pStyle w:val="TOC3"/>
        <w:rPr>
          <w:rFonts w:asciiTheme="minorHAnsi" w:eastAsiaTheme="minorEastAsia" w:hAnsiTheme="minorHAnsi" w:cstheme="minorBidi"/>
          <w:b w:val="0"/>
          <w:noProof/>
        </w:rPr>
      </w:pPr>
      <w:hyperlink w:anchor="_Toc77152102" w:history="1">
        <w:r w:rsidRPr="00487E63">
          <w:rPr>
            <w:rStyle w:val="Hyperlink"/>
            <w:noProof/>
          </w:rPr>
          <w:t>Ergonomics Manufacturing Track</w:t>
        </w:r>
        <w:r>
          <w:rPr>
            <w:noProof/>
            <w:webHidden/>
          </w:rPr>
          <w:tab/>
        </w:r>
        <w:r>
          <w:rPr>
            <w:noProof/>
            <w:webHidden/>
          </w:rPr>
          <w:fldChar w:fldCharType="begin"/>
        </w:r>
        <w:r>
          <w:rPr>
            <w:noProof/>
            <w:webHidden/>
          </w:rPr>
          <w:instrText xml:space="preserve"> PAGEREF _Toc77152102 \h </w:instrText>
        </w:r>
        <w:r>
          <w:rPr>
            <w:noProof/>
            <w:webHidden/>
          </w:rPr>
        </w:r>
        <w:r>
          <w:rPr>
            <w:noProof/>
            <w:webHidden/>
          </w:rPr>
          <w:fldChar w:fldCharType="separate"/>
        </w:r>
        <w:r>
          <w:rPr>
            <w:noProof/>
            <w:webHidden/>
          </w:rPr>
          <w:t>6</w:t>
        </w:r>
        <w:r>
          <w:rPr>
            <w:noProof/>
            <w:webHidden/>
          </w:rPr>
          <w:fldChar w:fldCharType="end"/>
        </w:r>
      </w:hyperlink>
    </w:p>
    <w:p w14:paraId="5508A494" w14:textId="56C4D7C2" w:rsidR="00FE75C3" w:rsidRDefault="00FE75C3">
      <w:pPr>
        <w:pStyle w:val="TOC2"/>
        <w:rPr>
          <w:rFonts w:asciiTheme="minorHAnsi" w:eastAsiaTheme="minorEastAsia" w:hAnsiTheme="minorHAnsi" w:cstheme="minorBidi"/>
          <w:b w:val="0"/>
          <w:i w:val="0"/>
          <w:noProof/>
          <w:sz w:val="22"/>
        </w:rPr>
      </w:pPr>
      <w:hyperlink w:anchor="_Toc77152103" w:history="1">
        <w:r w:rsidRPr="00487E63">
          <w:rPr>
            <w:rStyle w:val="Hyperlink"/>
            <w:noProof/>
          </w:rPr>
          <w:t>Manufacturing Ergonomics – Components</w:t>
        </w:r>
        <w:r>
          <w:rPr>
            <w:noProof/>
            <w:webHidden/>
          </w:rPr>
          <w:tab/>
        </w:r>
        <w:r>
          <w:rPr>
            <w:noProof/>
            <w:webHidden/>
          </w:rPr>
          <w:fldChar w:fldCharType="begin"/>
        </w:r>
        <w:r>
          <w:rPr>
            <w:noProof/>
            <w:webHidden/>
          </w:rPr>
          <w:instrText xml:space="preserve"> PAGEREF _Toc77152103 \h </w:instrText>
        </w:r>
        <w:r>
          <w:rPr>
            <w:noProof/>
            <w:webHidden/>
          </w:rPr>
        </w:r>
        <w:r>
          <w:rPr>
            <w:noProof/>
            <w:webHidden/>
          </w:rPr>
          <w:fldChar w:fldCharType="separate"/>
        </w:r>
        <w:r>
          <w:rPr>
            <w:noProof/>
            <w:webHidden/>
          </w:rPr>
          <w:t>6</w:t>
        </w:r>
        <w:r>
          <w:rPr>
            <w:noProof/>
            <w:webHidden/>
          </w:rPr>
          <w:fldChar w:fldCharType="end"/>
        </w:r>
      </w:hyperlink>
    </w:p>
    <w:p w14:paraId="479E94C9" w14:textId="7DC44518" w:rsidR="00FE75C3" w:rsidRDefault="00FE75C3">
      <w:pPr>
        <w:pStyle w:val="TOC3"/>
        <w:rPr>
          <w:rFonts w:asciiTheme="minorHAnsi" w:eastAsiaTheme="minorEastAsia" w:hAnsiTheme="minorHAnsi" w:cstheme="minorBidi"/>
          <w:b w:val="0"/>
          <w:noProof/>
        </w:rPr>
      </w:pPr>
      <w:hyperlink w:anchor="_Toc77152104" w:history="1">
        <w:r w:rsidRPr="00487E63">
          <w:rPr>
            <w:rStyle w:val="Hyperlink"/>
            <w:noProof/>
          </w:rPr>
          <w:t>Ergonomics and Systems Design</w:t>
        </w:r>
        <w:r>
          <w:rPr>
            <w:noProof/>
            <w:webHidden/>
          </w:rPr>
          <w:tab/>
        </w:r>
        <w:r>
          <w:rPr>
            <w:noProof/>
            <w:webHidden/>
          </w:rPr>
          <w:fldChar w:fldCharType="begin"/>
        </w:r>
        <w:r>
          <w:rPr>
            <w:noProof/>
            <w:webHidden/>
          </w:rPr>
          <w:instrText xml:space="preserve"> PAGEREF _Toc77152104 \h </w:instrText>
        </w:r>
        <w:r>
          <w:rPr>
            <w:noProof/>
            <w:webHidden/>
          </w:rPr>
        </w:r>
        <w:r>
          <w:rPr>
            <w:noProof/>
            <w:webHidden/>
          </w:rPr>
          <w:fldChar w:fldCharType="separate"/>
        </w:r>
        <w:r>
          <w:rPr>
            <w:noProof/>
            <w:webHidden/>
          </w:rPr>
          <w:t>6</w:t>
        </w:r>
        <w:r>
          <w:rPr>
            <w:noProof/>
            <w:webHidden/>
          </w:rPr>
          <w:fldChar w:fldCharType="end"/>
        </w:r>
      </w:hyperlink>
    </w:p>
    <w:p w14:paraId="29BEC6C0" w14:textId="4D4D1A1F" w:rsidR="00FE75C3" w:rsidRDefault="00FE75C3">
      <w:pPr>
        <w:pStyle w:val="TOC2"/>
        <w:rPr>
          <w:rFonts w:asciiTheme="minorHAnsi" w:eastAsiaTheme="minorEastAsia" w:hAnsiTheme="minorHAnsi" w:cstheme="minorBidi"/>
          <w:b w:val="0"/>
          <w:i w:val="0"/>
          <w:noProof/>
          <w:sz w:val="22"/>
        </w:rPr>
      </w:pPr>
      <w:hyperlink w:anchor="_Toc77152105" w:history="1">
        <w:r w:rsidRPr="00487E63">
          <w:rPr>
            <w:rStyle w:val="Hyperlink"/>
            <w:noProof/>
          </w:rPr>
          <w:t>Case Study – Oil Fill</w:t>
        </w:r>
        <w:r>
          <w:rPr>
            <w:noProof/>
            <w:webHidden/>
          </w:rPr>
          <w:tab/>
        </w:r>
        <w:r>
          <w:rPr>
            <w:noProof/>
            <w:webHidden/>
          </w:rPr>
          <w:fldChar w:fldCharType="begin"/>
        </w:r>
        <w:r>
          <w:rPr>
            <w:noProof/>
            <w:webHidden/>
          </w:rPr>
          <w:instrText xml:space="preserve"> PAGEREF _Toc77152105 \h </w:instrText>
        </w:r>
        <w:r>
          <w:rPr>
            <w:noProof/>
            <w:webHidden/>
          </w:rPr>
        </w:r>
        <w:r>
          <w:rPr>
            <w:noProof/>
            <w:webHidden/>
          </w:rPr>
          <w:fldChar w:fldCharType="separate"/>
        </w:r>
        <w:r>
          <w:rPr>
            <w:noProof/>
            <w:webHidden/>
          </w:rPr>
          <w:t>7</w:t>
        </w:r>
        <w:r>
          <w:rPr>
            <w:noProof/>
            <w:webHidden/>
          </w:rPr>
          <w:fldChar w:fldCharType="end"/>
        </w:r>
      </w:hyperlink>
    </w:p>
    <w:p w14:paraId="16DB8487" w14:textId="6414A6A5" w:rsidR="00FE75C3" w:rsidRDefault="00FE75C3">
      <w:pPr>
        <w:pStyle w:val="TOC3"/>
        <w:rPr>
          <w:rFonts w:asciiTheme="minorHAnsi" w:eastAsiaTheme="minorEastAsia" w:hAnsiTheme="minorHAnsi" w:cstheme="minorBidi"/>
          <w:b w:val="0"/>
          <w:noProof/>
        </w:rPr>
      </w:pPr>
      <w:hyperlink w:anchor="_Toc77152106" w:history="1">
        <w:r w:rsidRPr="00487E63">
          <w:rPr>
            <w:rStyle w:val="Hyperlink"/>
            <w:noProof/>
          </w:rPr>
          <w:t>View before video</w:t>
        </w:r>
        <w:r>
          <w:rPr>
            <w:noProof/>
            <w:webHidden/>
          </w:rPr>
          <w:tab/>
        </w:r>
        <w:r>
          <w:rPr>
            <w:noProof/>
            <w:webHidden/>
          </w:rPr>
          <w:fldChar w:fldCharType="begin"/>
        </w:r>
        <w:r>
          <w:rPr>
            <w:noProof/>
            <w:webHidden/>
          </w:rPr>
          <w:instrText xml:space="preserve"> PAGEREF _Toc77152106 \h </w:instrText>
        </w:r>
        <w:r>
          <w:rPr>
            <w:noProof/>
            <w:webHidden/>
          </w:rPr>
        </w:r>
        <w:r>
          <w:rPr>
            <w:noProof/>
            <w:webHidden/>
          </w:rPr>
          <w:fldChar w:fldCharType="separate"/>
        </w:r>
        <w:r>
          <w:rPr>
            <w:noProof/>
            <w:webHidden/>
          </w:rPr>
          <w:t>7</w:t>
        </w:r>
        <w:r>
          <w:rPr>
            <w:noProof/>
            <w:webHidden/>
          </w:rPr>
          <w:fldChar w:fldCharType="end"/>
        </w:r>
      </w:hyperlink>
    </w:p>
    <w:p w14:paraId="7E77DB2C" w14:textId="6204A552" w:rsidR="00FE75C3" w:rsidRDefault="00FE75C3">
      <w:pPr>
        <w:pStyle w:val="TOC3"/>
        <w:rPr>
          <w:rFonts w:asciiTheme="minorHAnsi" w:eastAsiaTheme="minorEastAsia" w:hAnsiTheme="minorHAnsi" w:cstheme="minorBidi"/>
          <w:b w:val="0"/>
          <w:noProof/>
        </w:rPr>
      </w:pPr>
      <w:hyperlink w:anchor="_Toc77152107" w:history="1">
        <w:r w:rsidRPr="00487E63">
          <w:rPr>
            <w:rStyle w:val="Hyperlink"/>
            <w:noProof/>
          </w:rPr>
          <w:t>Brainstorming session</w:t>
        </w:r>
        <w:r>
          <w:rPr>
            <w:noProof/>
            <w:webHidden/>
          </w:rPr>
          <w:tab/>
        </w:r>
        <w:r>
          <w:rPr>
            <w:noProof/>
            <w:webHidden/>
          </w:rPr>
          <w:fldChar w:fldCharType="begin"/>
        </w:r>
        <w:r>
          <w:rPr>
            <w:noProof/>
            <w:webHidden/>
          </w:rPr>
          <w:instrText xml:space="preserve"> PAGEREF _Toc77152107 \h </w:instrText>
        </w:r>
        <w:r>
          <w:rPr>
            <w:noProof/>
            <w:webHidden/>
          </w:rPr>
        </w:r>
        <w:r>
          <w:rPr>
            <w:noProof/>
            <w:webHidden/>
          </w:rPr>
          <w:fldChar w:fldCharType="separate"/>
        </w:r>
        <w:r>
          <w:rPr>
            <w:noProof/>
            <w:webHidden/>
          </w:rPr>
          <w:t>7</w:t>
        </w:r>
        <w:r>
          <w:rPr>
            <w:noProof/>
            <w:webHidden/>
          </w:rPr>
          <w:fldChar w:fldCharType="end"/>
        </w:r>
      </w:hyperlink>
    </w:p>
    <w:p w14:paraId="572026A9" w14:textId="4232DDD4" w:rsidR="00FE75C3" w:rsidRDefault="00FE75C3">
      <w:pPr>
        <w:pStyle w:val="TOC3"/>
        <w:rPr>
          <w:rFonts w:asciiTheme="minorHAnsi" w:eastAsiaTheme="minorEastAsia" w:hAnsiTheme="minorHAnsi" w:cstheme="minorBidi"/>
          <w:b w:val="0"/>
          <w:noProof/>
        </w:rPr>
      </w:pPr>
      <w:hyperlink w:anchor="_Toc77152108" w:history="1">
        <w:r w:rsidRPr="00487E63">
          <w:rPr>
            <w:rStyle w:val="Hyperlink"/>
            <w:noProof/>
          </w:rPr>
          <w:t>View after video</w:t>
        </w:r>
        <w:r>
          <w:rPr>
            <w:noProof/>
            <w:webHidden/>
          </w:rPr>
          <w:tab/>
        </w:r>
        <w:r>
          <w:rPr>
            <w:noProof/>
            <w:webHidden/>
          </w:rPr>
          <w:fldChar w:fldCharType="begin"/>
        </w:r>
        <w:r>
          <w:rPr>
            <w:noProof/>
            <w:webHidden/>
          </w:rPr>
          <w:instrText xml:space="preserve"> PAGEREF _Toc77152108 \h </w:instrText>
        </w:r>
        <w:r>
          <w:rPr>
            <w:noProof/>
            <w:webHidden/>
          </w:rPr>
        </w:r>
        <w:r>
          <w:rPr>
            <w:noProof/>
            <w:webHidden/>
          </w:rPr>
          <w:fldChar w:fldCharType="separate"/>
        </w:r>
        <w:r>
          <w:rPr>
            <w:noProof/>
            <w:webHidden/>
          </w:rPr>
          <w:t>7</w:t>
        </w:r>
        <w:r>
          <w:rPr>
            <w:noProof/>
            <w:webHidden/>
          </w:rPr>
          <w:fldChar w:fldCharType="end"/>
        </w:r>
      </w:hyperlink>
    </w:p>
    <w:p w14:paraId="07780F05" w14:textId="60F9E8A2" w:rsidR="00FE75C3" w:rsidRDefault="00FE75C3">
      <w:pPr>
        <w:pStyle w:val="TOC2"/>
        <w:rPr>
          <w:rFonts w:asciiTheme="minorHAnsi" w:eastAsiaTheme="minorEastAsia" w:hAnsiTheme="minorHAnsi" w:cstheme="minorBidi"/>
          <w:b w:val="0"/>
          <w:i w:val="0"/>
          <w:noProof/>
          <w:sz w:val="22"/>
        </w:rPr>
      </w:pPr>
      <w:hyperlink w:anchor="_Toc77152109" w:history="1">
        <w:r w:rsidRPr="00487E63">
          <w:rPr>
            <w:rStyle w:val="Hyperlink"/>
            <w:noProof/>
          </w:rPr>
          <w:t>Workstation Purpose</w:t>
        </w:r>
        <w:r>
          <w:rPr>
            <w:noProof/>
            <w:webHidden/>
          </w:rPr>
          <w:tab/>
        </w:r>
        <w:r>
          <w:rPr>
            <w:noProof/>
            <w:webHidden/>
          </w:rPr>
          <w:fldChar w:fldCharType="begin"/>
        </w:r>
        <w:r>
          <w:rPr>
            <w:noProof/>
            <w:webHidden/>
          </w:rPr>
          <w:instrText xml:space="preserve"> PAGEREF _Toc77152109 \h </w:instrText>
        </w:r>
        <w:r>
          <w:rPr>
            <w:noProof/>
            <w:webHidden/>
          </w:rPr>
        </w:r>
        <w:r>
          <w:rPr>
            <w:noProof/>
            <w:webHidden/>
          </w:rPr>
          <w:fldChar w:fldCharType="separate"/>
        </w:r>
        <w:r>
          <w:rPr>
            <w:noProof/>
            <w:webHidden/>
          </w:rPr>
          <w:t>8</w:t>
        </w:r>
        <w:r>
          <w:rPr>
            <w:noProof/>
            <w:webHidden/>
          </w:rPr>
          <w:fldChar w:fldCharType="end"/>
        </w:r>
      </w:hyperlink>
    </w:p>
    <w:p w14:paraId="23E4DC54" w14:textId="36949AAD" w:rsidR="00FE75C3" w:rsidRDefault="00FE75C3">
      <w:pPr>
        <w:pStyle w:val="TOC2"/>
        <w:rPr>
          <w:rFonts w:asciiTheme="minorHAnsi" w:eastAsiaTheme="minorEastAsia" w:hAnsiTheme="minorHAnsi" w:cstheme="minorBidi"/>
          <w:b w:val="0"/>
          <w:i w:val="0"/>
          <w:noProof/>
          <w:sz w:val="22"/>
        </w:rPr>
      </w:pPr>
      <w:hyperlink w:anchor="_Toc77152110" w:history="1">
        <w:r w:rsidRPr="00487E63">
          <w:rPr>
            <w:rStyle w:val="Hyperlink"/>
            <w:noProof/>
          </w:rPr>
          <w:t>Manufacturing Work Process</w:t>
        </w:r>
        <w:r>
          <w:rPr>
            <w:noProof/>
            <w:webHidden/>
          </w:rPr>
          <w:tab/>
        </w:r>
        <w:r>
          <w:rPr>
            <w:noProof/>
            <w:webHidden/>
          </w:rPr>
          <w:fldChar w:fldCharType="begin"/>
        </w:r>
        <w:r>
          <w:rPr>
            <w:noProof/>
            <w:webHidden/>
          </w:rPr>
          <w:instrText xml:space="preserve"> PAGEREF _Toc77152110 \h </w:instrText>
        </w:r>
        <w:r>
          <w:rPr>
            <w:noProof/>
            <w:webHidden/>
          </w:rPr>
        </w:r>
        <w:r>
          <w:rPr>
            <w:noProof/>
            <w:webHidden/>
          </w:rPr>
          <w:fldChar w:fldCharType="separate"/>
        </w:r>
        <w:r>
          <w:rPr>
            <w:noProof/>
            <w:webHidden/>
          </w:rPr>
          <w:t>8</w:t>
        </w:r>
        <w:r>
          <w:rPr>
            <w:noProof/>
            <w:webHidden/>
          </w:rPr>
          <w:fldChar w:fldCharType="end"/>
        </w:r>
      </w:hyperlink>
    </w:p>
    <w:p w14:paraId="1DE54E1F" w14:textId="69500AFB" w:rsidR="00FE75C3" w:rsidRDefault="00FE75C3">
      <w:pPr>
        <w:pStyle w:val="TOC3"/>
        <w:rPr>
          <w:rFonts w:asciiTheme="minorHAnsi" w:eastAsiaTheme="minorEastAsia" w:hAnsiTheme="minorHAnsi" w:cstheme="minorBidi"/>
          <w:b w:val="0"/>
          <w:noProof/>
        </w:rPr>
      </w:pPr>
      <w:hyperlink w:anchor="_Toc77152111" w:history="1">
        <w:r w:rsidRPr="00487E63">
          <w:rPr>
            <w:rStyle w:val="Hyperlink"/>
            <w:noProof/>
          </w:rPr>
          <w:t>Manufacturing Instructions</w:t>
        </w:r>
        <w:r>
          <w:rPr>
            <w:noProof/>
            <w:webHidden/>
          </w:rPr>
          <w:tab/>
        </w:r>
        <w:r>
          <w:rPr>
            <w:noProof/>
            <w:webHidden/>
          </w:rPr>
          <w:fldChar w:fldCharType="begin"/>
        </w:r>
        <w:r>
          <w:rPr>
            <w:noProof/>
            <w:webHidden/>
          </w:rPr>
          <w:instrText xml:space="preserve"> PAGEREF _Toc77152111 \h </w:instrText>
        </w:r>
        <w:r>
          <w:rPr>
            <w:noProof/>
            <w:webHidden/>
          </w:rPr>
        </w:r>
        <w:r>
          <w:rPr>
            <w:noProof/>
            <w:webHidden/>
          </w:rPr>
          <w:fldChar w:fldCharType="separate"/>
        </w:r>
        <w:r>
          <w:rPr>
            <w:noProof/>
            <w:webHidden/>
          </w:rPr>
          <w:t>8</w:t>
        </w:r>
        <w:r>
          <w:rPr>
            <w:noProof/>
            <w:webHidden/>
          </w:rPr>
          <w:fldChar w:fldCharType="end"/>
        </w:r>
      </w:hyperlink>
    </w:p>
    <w:p w14:paraId="00F2B94E" w14:textId="2B8DC177" w:rsidR="00FE75C3" w:rsidRDefault="00FE75C3">
      <w:pPr>
        <w:pStyle w:val="TOC4"/>
        <w:rPr>
          <w:rFonts w:asciiTheme="minorHAnsi" w:eastAsiaTheme="minorEastAsia" w:hAnsiTheme="minorHAnsi" w:cstheme="minorBidi"/>
          <w:noProof/>
        </w:rPr>
      </w:pPr>
      <w:hyperlink w:anchor="_Toc77152112" w:history="1">
        <w:r w:rsidRPr="00487E63">
          <w:rPr>
            <w:rStyle w:val="Hyperlink"/>
            <w:i/>
            <w:noProof/>
          </w:rPr>
          <w:t>Cycle Time/Takt Time/Line Balancing</w:t>
        </w:r>
        <w:r>
          <w:rPr>
            <w:noProof/>
            <w:webHidden/>
          </w:rPr>
          <w:tab/>
        </w:r>
        <w:r>
          <w:rPr>
            <w:noProof/>
            <w:webHidden/>
          </w:rPr>
          <w:fldChar w:fldCharType="begin"/>
        </w:r>
        <w:r>
          <w:rPr>
            <w:noProof/>
            <w:webHidden/>
          </w:rPr>
          <w:instrText xml:space="preserve"> PAGEREF _Toc77152112 \h </w:instrText>
        </w:r>
        <w:r>
          <w:rPr>
            <w:noProof/>
            <w:webHidden/>
          </w:rPr>
        </w:r>
        <w:r>
          <w:rPr>
            <w:noProof/>
            <w:webHidden/>
          </w:rPr>
          <w:fldChar w:fldCharType="separate"/>
        </w:r>
        <w:r>
          <w:rPr>
            <w:noProof/>
            <w:webHidden/>
          </w:rPr>
          <w:t>9</w:t>
        </w:r>
        <w:r>
          <w:rPr>
            <w:noProof/>
            <w:webHidden/>
          </w:rPr>
          <w:fldChar w:fldCharType="end"/>
        </w:r>
      </w:hyperlink>
    </w:p>
    <w:p w14:paraId="7ABBA818" w14:textId="0C774385" w:rsidR="00FE75C3" w:rsidRDefault="00FE75C3">
      <w:pPr>
        <w:pStyle w:val="TOC4"/>
        <w:rPr>
          <w:rFonts w:asciiTheme="minorHAnsi" w:eastAsiaTheme="minorEastAsia" w:hAnsiTheme="minorHAnsi" w:cstheme="minorBidi"/>
          <w:noProof/>
        </w:rPr>
      </w:pPr>
      <w:hyperlink w:anchor="_Toc77152113" w:history="1">
        <w:r w:rsidRPr="00487E63">
          <w:rPr>
            <w:rStyle w:val="Hyperlink"/>
            <w:i/>
            <w:noProof/>
          </w:rPr>
          <w:t>Job/Task Rotation</w:t>
        </w:r>
        <w:r>
          <w:rPr>
            <w:noProof/>
            <w:webHidden/>
          </w:rPr>
          <w:tab/>
        </w:r>
        <w:r>
          <w:rPr>
            <w:noProof/>
            <w:webHidden/>
          </w:rPr>
          <w:fldChar w:fldCharType="begin"/>
        </w:r>
        <w:r>
          <w:rPr>
            <w:noProof/>
            <w:webHidden/>
          </w:rPr>
          <w:instrText xml:space="preserve"> PAGEREF _Toc77152113 \h </w:instrText>
        </w:r>
        <w:r>
          <w:rPr>
            <w:noProof/>
            <w:webHidden/>
          </w:rPr>
        </w:r>
        <w:r>
          <w:rPr>
            <w:noProof/>
            <w:webHidden/>
          </w:rPr>
          <w:fldChar w:fldCharType="separate"/>
        </w:r>
        <w:r>
          <w:rPr>
            <w:noProof/>
            <w:webHidden/>
          </w:rPr>
          <w:t>9</w:t>
        </w:r>
        <w:r>
          <w:rPr>
            <w:noProof/>
            <w:webHidden/>
          </w:rPr>
          <w:fldChar w:fldCharType="end"/>
        </w:r>
      </w:hyperlink>
    </w:p>
    <w:p w14:paraId="0C2C9ADB" w14:textId="3FF21E68" w:rsidR="00FE75C3" w:rsidRDefault="00FE75C3">
      <w:pPr>
        <w:pStyle w:val="TOC4"/>
        <w:rPr>
          <w:rFonts w:asciiTheme="minorHAnsi" w:eastAsiaTheme="minorEastAsia" w:hAnsiTheme="minorHAnsi" w:cstheme="minorBidi"/>
          <w:noProof/>
        </w:rPr>
      </w:pPr>
      <w:hyperlink w:anchor="_Toc77152114" w:history="1">
        <w:r w:rsidRPr="00487E63">
          <w:rPr>
            <w:rStyle w:val="Hyperlink"/>
            <w:i/>
            <w:noProof/>
          </w:rPr>
          <w:t>Work Process: Design Conventions and Human Behavior Checklist</w:t>
        </w:r>
        <w:r>
          <w:rPr>
            <w:noProof/>
            <w:webHidden/>
          </w:rPr>
          <w:tab/>
        </w:r>
        <w:r>
          <w:rPr>
            <w:noProof/>
            <w:webHidden/>
          </w:rPr>
          <w:fldChar w:fldCharType="begin"/>
        </w:r>
        <w:r>
          <w:rPr>
            <w:noProof/>
            <w:webHidden/>
          </w:rPr>
          <w:instrText xml:space="preserve"> PAGEREF _Toc77152114 \h </w:instrText>
        </w:r>
        <w:r>
          <w:rPr>
            <w:noProof/>
            <w:webHidden/>
          </w:rPr>
        </w:r>
        <w:r>
          <w:rPr>
            <w:noProof/>
            <w:webHidden/>
          </w:rPr>
          <w:fldChar w:fldCharType="separate"/>
        </w:r>
        <w:r>
          <w:rPr>
            <w:noProof/>
            <w:webHidden/>
          </w:rPr>
          <w:t>9</w:t>
        </w:r>
        <w:r>
          <w:rPr>
            <w:noProof/>
            <w:webHidden/>
          </w:rPr>
          <w:fldChar w:fldCharType="end"/>
        </w:r>
      </w:hyperlink>
    </w:p>
    <w:p w14:paraId="263D856C" w14:textId="08A77E13" w:rsidR="00FE75C3" w:rsidRDefault="00FE75C3">
      <w:pPr>
        <w:pStyle w:val="TOC2"/>
        <w:rPr>
          <w:rFonts w:asciiTheme="minorHAnsi" w:eastAsiaTheme="minorEastAsia" w:hAnsiTheme="minorHAnsi" w:cstheme="minorBidi"/>
          <w:b w:val="0"/>
          <w:i w:val="0"/>
          <w:noProof/>
          <w:sz w:val="22"/>
        </w:rPr>
      </w:pPr>
      <w:hyperlink w:anchor="_Toc77152115" w:history="1">
        <w:r w:rsidRPr="00487E63">
          <w:rPr>
            <w:rStyle w:val="Hyperlink"/>
            <w:noProof/>
          </w:rPr>
          <w:t>Workforce</w:t>
        </w:r>
        <w:r>
          <w:rPr>
            <w:noProof/>
            <w:webHidden/>
          </w:rPr>
          <w:tab/>
        </w:r>
        <w:r>
          <w:rPr>
            <w:noProof/>
            <w:webHidden/>
          </w:rPr>
          <w:fldChar w:fldCharType="begin"/>
        </w:r>
        <w:r>
          <w:rPr>
            <w:noProof/>
            <w:webHidden/>
          </w:rPr>
          <w:instrText xml:space="preserve"> PAGEREF _Toc77152115 \h </w:instrText>
        </w:r>
        <w:r>
          <w:rPr>
            <w:noProof/>
            <w:webHidden/>
          </w:rPr>
        </w:r>
        <w:r>
          <w:rPr>
            <w:noProof/>
            <w:webHidden/>
          </w:rPr>
          <w:fldChar w:fldCharType="separate"/>
        </w:r>
        <w:r>
          <w:rPr>
            <w:noProof/>
            <w:webHidden/>
          </w:rPr>
          <w:t>9</w:t>
        </w:r>
        <w:r>
          <w:rPr>
            <w:noProof/>
            <w:webHidden/>
          </w:rPr>
          <w:fldChar w:fldCharType="end"/>
        </w:r>
      </w:hyperlink>
    </w:p>
    <w:p w14:paraId="21344D1D" w14:textId="1239FDD9" w:rsidR="00FE75C3" w:rsidRDefault="00FE75C3">
      <w:pPr>
        <w:pStyle w:val="TOC3"/>
        <w:rPr>
          <w:rFonts w:asciiTheme="minorHAnsi" w:eastAsiaTheme="minorEastAsia" w:hAnsiTheme="minorHAnsi" w:cstheme="minorBidi"/>
          <w:b w:val="0"/>
          <w:noProof/>
        </w:rPr>
      </w:pPr>
      <w:hyperlink w:anchor="_Toc77152116" w:history="1">
        <w:r w:rsidRPr="00487E63">
          <w:rPr>
            <w:rStyle w:val="Hyperlink"/>
            <w:rFonts w:eastAsiaTheme="majorEastAsia"/>
            <w:noProof/>
          </w:rPr>
          <w:t>Work Force Demographics</w:t>
        </w:r>
        <w:r>
          <w:rPr>
            <w:noProof/>
            <w:webHidden/>
          </w:rPr>
          <w:tab/>
        </w:r>
        <w:r>
          <w:rPr>
            <w:noProof/>
            <w:webHidden/>
          </w:rPr>
          <w:fldChar w:fldCharType="begin"/>
        </w:r>
        <w:r>
          <w:rPr>
            <w:noProof/>
            <w:webHidden/>
          </w:rPr>
          <w:instrText xml:space="preserve"> PAGEREF _Toc77152116 \h </w:instrText>
        </w:r>
        <w:r>
          <w:rPr>
            <w:noProof/>
            <w:webHidden/>
          </w:rPr>
        </w:r>
        <w:r>
          <w:rPr>
            <w:noProof/>
            <w:webHidden/>
          </w:rPr>
          <w:fldChar w:fldCharType="separate"/>
        </w:r>
        <w:r>
          <w:rPr>
            <w:noProof/>
            <w:webHidden/>
          </w:rPr>
          <w:t>9</w:t>
        </w:r>
        <w:r>
          <w:rPr>
            <w:noProof/>
            <w:webHidden/>
          </w:rPr>
          <w:fldChar w:fldCharType="end"/>
        </w:r>
      </w:hyperlink>
    </w:p>
    <w:p w14:paraId="6E7F12F2" w14:textId="2E1C0E83" w:rsidR="00FE75C3" w:rsidRDefault="00FE75C3">
      <w:pPr>
        <w:pStyle w:val="TOC4"/>
        <w:rPr>
          <w:rFonts w:asciiTheme="minorHAnsi" w:eastAsiaTheme="minorEastAsia" w:hAnsiTheme="minorHAnsi" w:cstheme="minorBidi"/>
          <w:noProof/>
        </w:rPr>
      </w:pPr>
      <w:hyperlink w:anchor="_Toc77152117" w:history="1">
        <w:r w:rsidRPr="00487E63">
          <w:rPr>
            <w:rStyle w:val="Hyperlink"/>
            <w:i/>
            <w:noProof/>
          </w:rPr>
          <w:t>Age</w:t>
        </w:r>
        <w:r>
          <w:rPr>
            <w:noProof/>
            <w:webHidden/>
          </w:rPr>
          <w:tab/>
        </w:r>
        <w:r>
          <w:rPr>
            <w:noProof/>
            <w:webHidden/>
          </w:rPr>
          <w:fldChar w:fldCharType="begin"/>
        </w:r>
        <w:r>
          <w:rPr>
            <w:noProof/>
            <w:webHidden/>
          </w:rPr>
          <w:instrText xml:space="preserve"> PAGEREF _Toc77152117 \h </w:instrText>
        </w:r>
        <w:r>
          <w:rPr>
            <w:noProof/>
            <w:webHidden/>
          </w:rPr>
        </w:r>
        <w:r>
          <w:rPr>
            <w:noProof/>
            <w:webHidden/>
          </w:rPr>
          <w:fldChar w:fldCharType="separate"/>
        </w:r>
        <w:r>
          <w:rPr>
            <w:noProof/>
            <w:webHidden/>
          </w:rPr>
          <w:t>9</w:t>
        </w:r>
        <w:r>
          <w:rPr>
            <w:noProof/>
            <w:webHidden/>
          </w:rPr>
          <w:fldChar w:fldCharType="end"/>
        </w:r>
      </w:hyperlink>
    </w:p>
    <w:p w14:paraId="1C06BDB6" w14:textId="72BE3F49" w:rsidR="00FE75C3" w:rsidRDefault="00FE75C3">
      <w:pPr>
        <w:pStyle w:val="TOC4"/>
        <w:rPr>
          <w:rFonts w:asciiTheme="minorHAnsi" w:eastAsiaTheme="minorEastAsia" w:hAnsiTheme="minorHAnsi" w:cstheme="minorBidi"/>
          <w:noProof/>
        </w:rPr>
      </w:pPr>
      <w:hyperlink w:anchor="_Toc77152118" w:history="1">
        <w:r w:rsidRPr="00487E63">
          <w:rPr>
            <w:rStyle w:val="Hyperlink"/>
            <w:i/>
            <w:noProof/>
          </w:rPr>
          <w:t>Gender</w:t>
        </w:r>
        <w:r>
          <w:rPr>
            <w:noProof/>
            <w:webHidden/>
          </w:rPr>
          <w:tab/>
        </w:r>
        <w:r>
          <w:rPr>
            <w:noProof/>
            <w:webHidden/>
          </w:rPr>
          <w:fldChar w:fldCharType="begin"/>
        </w:r>
        <w:r>
          <w:rPr>
            <w:noProof/>
            <w:webHidden/>
          </w:rPr>
          <w:instrText xml:space="preserve"> PAGEREF _Toc77152118 \h </w:instrText>
        </w:r>
        <w:r>
          <w:rPr>
            <w:noProof/>
            <w:webHidden/>
          </w:rPr>
        </w:r>
        <w:r>
          <w:rPr>
            <w:noProof/>
            <w:webHidden/>
          </w:rPr>
          <w:fldChar w:fldCharType="separate"/>
        </w:r>
        <w:r>
          <w:rPr>
            <w:noProof/>
            <w:webHidden/>
          </w:rPr>
          <w:t>10</w:t>
        </w:r>
        <w:r>
          <w:rPr>
            <w:noProof/>
            <w:webHidden/>
          </w:rPr>
          <w:fldChar w:fldCharType="end"/>
        </w:r>
      </w:hyperlink>
    </w:p>
    <w:p w14:paraId="49A8A2E4" w14:textId="1822DC89" w:rsidR="00FE75C3" w:rsidRDefault="00FE75C3">
      <w:pPr>
        <w:pStyle w:val="TOC4"/>
        <w:rPr>
          <w:rFonts w:asciiTheme="minorHAnsi" w:eastAsiaTheme="minorEastAsia" w:hAnsiTheme="minorHAnsi" w:cstheme="minorBidi"/>
          <w:noProof/>
        </w:rPr>
      </w:pPr>
      <w:hyperlink w:anchor="_Toc77152119" w:history="1">
        <w:r w:rsidRPr="00487E63">
          <w:rPr>
            <w:rStyle w:val="Hyperlink"/>
            <w:i/>
            <w:noProof/>
          </w:rPr>
          <w:t>Stature and Morphology</w:t>
        </w:r>
        <w:r>
          <w:rPr>
            <w:noProof/>
            <w:webHidden/>
          </w:rPr>
          <w:tab/>
        </w:r>
        <w:r>
          <w:rPr>
            <w:noProof/>
            <w:webHidden/>
          </w:rPr>
          <w:fldChar w:fldCharType="begin"/>
        </w:r>
        <w:r>
          <w:rPr>
            <w:noProof/>
            <w:webHidden/>
          </w:rPr>
          <w:instrText xml:space="preserve"> PAGEREF _Toc77152119 \h </w:instrText>
        </w:r>
        <w:r>
          <w:rPr>
            <w:noProof/>
            <w:webHidden/>
          </w:rPr>
        </w:r>
        <w:r>
          <w:rPr>
            <w:noProof/>
            <w:webHidden/>
          </w:rPr>
          <w:fldChar w:fldCharType="separate"/>
        </w:r>
        <w:r>
          <w:rPr>
            <w:noProof/>
            <w:webHidden/>
          </w:rPr>
          <w:t>10</w:t>
        </w:r>
        <w:r>
          <w:rPr>
            <w:noProof/>
            <w:webHidden/>
          </w:rPr>
          <w:fldChar w:fldCharType="end"/>
        </w:r>
      </w:hyperlink>
    </w:p>
    <w:p w14:paraId="657DF25F" w14:textId="4F4ED841" w:rsidR="00FE75C3" w:rsidRDefault="00FE75C3">
      <w:pPr>
        <w:pStyle w:val="TOC4"/>
        <w:rPr>
          <w:rFonts w:asciiTheme="minorHAnsi" w:eastAsiaTheme="minorEastAsia" w:hAnsiTheme="minorHAnsi" w:cstheme="minorBidi"/>
          <w:noProof/>
        </w:rPr>
      </w:pPr>
      <w:hyperlink w:anchor="_Toc77152120" w:history="1">
        <w:r w:rsidRPr="00487E63">
          <w:rPr>
            <w:rStyle w:val="Hyperlink"/>
            <w:i/>
            <w:noProof/>
          </w:rPr>
          <w:t>Hand Dominance</w:t>
        </w:r>
        <w:r>
          <w:rPr>
            <w:noProof/>
            <w:webHidden/>
          </w:rPr>
          <w:tab/>
        </w:r>
        <w:r>
          <w:rPr>
            <w:noProof/>
            <w:webHidden/>
          </w:rPr>
          <w:fldChar w:fldCharType="begin"/>
        </w:r>
        <w:r>
          <w:rPr>
            <w:noProof/>
            <w:webHidden/>
          </w:rPr>
          <w:instrText xml:space="preserve"> PAGEREF _Toc77152120 \h </w:instrText>
        </w:r>
        <w:r>
          <w:rPr>
            <w:noProof/>
            <w:webHidden/>
          </w:rPr>
        </w:r>
        <w:r>
          <w:rPr>
            <w:noProof/>
            <w:webHidden/>
          </w:rPr>
          <w:fldChar w:fldCharType="separate"/>
        </w:r>
        <w:r>
          <w:rPr>
            <w:noProof/>
            <w:webHidden/>
          </w:rPr>
          <w:t>10</w:t>
        </w:r>
        <w:r>
          <w:rPr>
            <w:noProof/>
            <w:webHidden/>
          </w:rPr>
          <w:fldChar w:fldCharType="end"/>
        </w:r>
      </w:hyperlink>
    </w:p>
    <w:p w14:paraId="2BC815C8" w14:textId="463EE9F1" w:rsidR="00FE75C3" w:rsidRDefault="00FE75C3">
      <w:pPr>
        <w:pStyle w:val="TOC2"/>
        <w:rPr>
          <w:rFonts w:asciiTheme="minorHAnsi" w:eastAsiaTheme="minorEastAsia" w:hAnsiTheme="minorHAnsi" w:cstheme="minorBidi"/>
          <w:b w:val="0"/>
          <w:i w:val="0"/>
          <w:noProof/>
          <w:sz w:val="22"/>
        </w:rPr>
      </w:pPr>
      <w:hyperlink w:anchor="_Toc77152121" w:history="1">
        <w:r w:rsidRPr="00487E63">
          <w:rPr>
            <w:rStyle w:val="Hyperlink"/>
            <w:noProof/>
          </w:rPr>
          <w:t>Workbench and Chair</w:t>
        </w:r>
        <w:r>
          <w:rPr>
            <w:noProof/>
            <w:webHidden/>
          </w:rPr>
          <w:tab/>
        </w:r>
        <w:r>
          <w:rPr>
            <w:noProof/>
            <w:webHidden/>
          </w:rPr>
          <w:fldChar w:fldCharType="begin"/>
        </w:r>
        <w:r>
          <w:rPr>
            <w:noProof/>
            <w:webHidden/>
          </w:rPr>
          <w:instrText xml:space="preserve"> PAGEREF _Toc77152121 \h </w:instrText>
        </w:r>
        <w:r>
          <w:rPr>
            <w:noProof/>
            <w:webHidden/>
          </w:rPr>
        </w:r>
        <w:r>
          <w:rPr>
            <w:noProof/>
            <w:webHidden/>
          </w:rPr>
          <w:fldChar w:fldCharType="separate"/>
        </w:r>
        <w:r>
          <w:rPr>
            <w:noProof/>
            <w:webHidden/>
          </w:rPr>
          <w:t>10</w:t>
        </w:r>
        <w:r>
          <w:rPr>
            <w:noProof/>
            <w:webHidden/>
          </w:rPr>
          <w:fldChar w:fldCharType="end"/>
        </w:r>
      </w:hyperlink>
    </w:p>
    <w:p w14:paraId="35F86962" w14:textId="4904F6F1" w:rsidR="00FE75C3" w:rsidRDefault="00FE75C3">
      <w:pPr>
        <w:pStyle w:val="TOC3"/>
        <w:rPr>
          <w:rFonts w:asciiTheme="minorHAnsi" w:eastAsiaTheme="minorEastAsia" w:hAnsiTheme="minorHAnsi" w:cstheme="minorBidi"/>
          <w:b w:val="0"/>
          <w:noProof/>
        </w:rPr>
      </w:pPr>
      <w:hyperlink w:anchor="_Toc77152122" w:history="1">
        <w:r w:rsidRPr="00487E63">
          <w:rPr>
            <w:rStyle w:val="Hyperlink"/>
            <w:noProof/>
          </w:rPr>
          <w:t>Stationary/Mobile</w:t>
        </w:r>
        <w:r>
          <w:rPr>
            <w:noProof/>
            <w:webHidden/>
          </w:rPr>
          <w:tab/>
        </w:r>
        <w:r>
          <w:rPr>
            <w:noProof/>
            <w:webHidden/>
          </w:rPr>
          <w:fldChar w:fldCharType="begin"/>
        </w:r>
        <w:r>
          <w:rPr>
            <w:noProof/>
            <w:webHidden/>
          </w:rPr>
          <w:instrText xml:space="preserve"> PAGEREF _Toc77152122 \h </w:instrText>
        </w:r>
        <w:r>
          <w:rPr>
            <w:noProof/>
            <w:webHidden/>
          </w:rPr>
        </w:r>
        <w:r>
          <w:rPr>
            <w:noProof/>
            <w:webHidden/>
          </w:rPr>
          <w:fldChar w:fldCharType="separate"/>
        </w:r>
        <w:r>
          <w:rPr>
            <w:noProof/>
            <w:webHidden/>
          </w:rPr>
          <w:t>10</w:t>
        </w:r>
        <w:r>
          <w:rPr>
            <w:noProof/>
            <w:webHidden/>
          </w:rPr>
          <w:fldChar w:fldCharType="end"/>
        </w:r>
      </w:hyperlink>
    </w:p>
    <w:p w14:paraId="15EF9245" w14:textId="1C6AB2C3" w:rsidR="00FE75C3" w:rsidRDefault="00FE75C3">
      <w:pPr>
        <w:pStyle w:val="TOC3"/>
        <w:rPr>
          <w:rFonts w:asciiTheme="minorHAnsi" w:eastAsiaTheme="minorEastAsia" w:hAnsiTheme="minorHAnsi" w:cstheme="minorBidi"/>
          <w:b w:val="0"/>
          <w:noProof/>
        </w:rPr>
      </w:pPr>
      <w:hyperlink w:anchor="_Toc77152123" w:history="1">
        <w:r w:rsidRPr="00487E63">
          <w:rPr>
            <w:rStyle w:val="Hyperlink"/>
            <w:noProof/>
          </w:rPr>
          <w:t>Adjustability features</w:t>
        </w:r>
        <w:r>
          <w:rPr>
            <w:noProof/>
            <w:webHidden/>
          </w:rPr>
          <w:tab/>
        </w:r>
        <w:r>
          <w:rPr>
            <w:noProof/>
            <w:webHidden/>
          </w:rPr>
          <w:fldChar w:fldCharType="begin"/>
        </w:r>
        <w:r>
          <w:rPr>
            <w:noProof/>
            <w:webHidden/>
          </w:rPr>
          <w:instrText xml:space="preserve"> PAGEREF _Toc77152123 \h </w:instrText>
        </w:r>
        <w:r>
          <w:rPr>
            <w:noProof/>
            <w:webHidden/>
          </w:rPr>
        </w:r>
        <w:r>
          <w:rPr>
            <w:noProof/>
            <w:webHidden/>
          </w:rPr>
          <w:fldChar w:fldCharType="separate"/>
        </w:r>
        <w:r>
          <w:rPr>
            <w:noProof/>
            <w:webHidden/>
          </w:rPr>
          <w:t>10</w:t>
        </w:r>
        <w:r>
          <w:rPr>
            <w:noProof/>
            <w:webHidden/>
          </w:rPr>
          <w:fldChar w:fldCharType="end"/>
        </w:r>
      </w:hyperlink>
    </w:p>
    <w:p w14:paraId="22CB275A" w14:textId="719FB73D" w:rsidR="00FE75C3" w:rsidRDefault="00FE75C3">
      <w:pPr>
        <w:pStyle w:val="TOC4"/>
        <w:rPr>
          <w:rFonts w:asciiTheme="minorHAnsi" w:eastAsiaTheme="minorEastAsia" w:hAnsiTheme="minorHAnsi" w:cstheme="minorBidi"/>
          <w:noProof/>
        </w:rPr>
      </w:pPr>
      <w:hyperlink w:anchor="_Toc77152124" w:history="1">
        <w:r w:rsidRPr="00487E63">
          <w:rPr>
            <w:rStyle w:val="Hyperlink"/>
            <w:noProof/>
          </w:rPr>
          <w:t>Work height</w:t>
        </w:r>
        <w:r>
          <w:rPr>
            <w:noProof/>
            <w:webHidden/>
          </w:rPr>
          <w:tab/>
        </w:r>
        <w:r>
          <w:rPr>
            <w:noProof/>
            <w:webHidden/>
          </w:rPr>
          <w:fldChar w:fldCharType="begin"/>
        </w:r>
        <w:r>
          <w:rPr>
            <w:noProof/>
            <w:webHidden/>
          </w:rPr>
          <w:instrText xml:space="preserve"> PAGEREF _Toc77152124 \h </w:instrText>
        </w:r>
        <w:r>
          <w:rPr>
            <w:noProof/>
            <w:webHidden/>
          </w:rPr>
        </w:r>
        <w:r>
          <w:rPr>
            <w:noProof/>
            <w:webHidden/>
          </w:rPr>
          <w:fldChar w:fldCharType="separate"/>
        </w:r>
        <w:r>
          <w:rPr>
            <w:noProof/>
            <w:webHidden/>
          </w:rPr>
          <w:t>10</w:t>
        </w:r>
        <w:r>
          <w:rPr>
            <w:noProof/>
            <w:webHidden/>
          </w:rPr>
          <w:fldChar w:fldCharType="end"/>
        </w:r>
      </w:hyperlink>
    </w:p>
    <w:p w14:paraId="66B169B5" w14:textId="6672D74E" w:rsidR="00FE75C3" w:rsidRDefault="00FE75C3">
      <w:pPr>
        <w:pStyle w:val="TOC4"/>
        <w:rPr>
          <w:rFonts w:asciiTheme="minorHAnsi" w:eastAsiaTheme="minorEastAsia" w:hAnsiTheme="minorHAnsi" w:cstheme="minorBidi"/>
          <w:noProof/>
        </w:rPr>
      </w:pPr>
      <w:hyperlink w:anchor="_Toc77152125" w:history="1">
        <w:r w:rsidRPr="00487E63">
          <w:rPr>
            <w:rStyle w:val="Hyperlink"/>
            <w:noProof/>
          </w:rPr>
          <w:t>Work reach envelope</w:t>
        </w:r>
        <w:r>
          <w:rPr>
            <w:noProof/>
            <w:webHidden/>
          </w:rPr>
          <w:tab/>
        </w:r>
        <w:r>
          <w:rPr>
            <w:noProof/>
            <w:webHidden/>
          </w:rPr>
          <w:fldChar w:fldCharType="begin"/>
        </w:r>
        <w:r>
          <w:rPr>
            <w:noProof/>
            <w:webHidden/>
          </w:rPr>
          <w:instrText xml:space="preserve"> PAGEREF _Toc77152125 \h </w:instrText>
        </w:r>
        <w:r>
          <w:rPr>
            <w:noProof/>
            <w:webHidden/>
          </w:rPr>
        </w:r>
        <w:r>
          <w:rPr>
            <w:noProof/>
            <w:webHidden/>
          </w:rPr>
          <w:fldChar w:fldCharType="separate"/>
        </w:r>
        <w:r>
          <w:rPr>
            <w:noProof/>
            <w:webHidden/>
          </w:rPr>
          <w:t>11</w:t>
        </w:r>
        <w:r>
          <w:rPr>
            <w:noProof/>
            <w:webHidden/>
          </w:rPr>
          <w:fldChar w:fldCharType="end"/>
        </w:r>
      </w:hyperlink>
    </w:p>
    <w:p w14:paraId="3F311F91" w14:textId="59285CDA" w:rsidR="00FE75C3" w:rsidRDefault="00FE75C3">
      <w:pPr>
        <w:pStyle w:val="TOC4"/>
        <w:rPr>
          <w:rFonts w:asciiTheme="minorHAnsi" w:eastAsiaTheme="minorEastAsia" w:hAnsiTheme="minorHAnsi" w:cstheme="minorBidi"/>
          <w:noProof/>
        </w:rPr>
      </w:pPr>
      <w:hyperlink w:anchor="_Toc77152126" w:history="1">
        <w:r w:rsidRPr="00487E63">
          <w:rPr>
            <w:rStyle w:val="Hyperlink"/>
            <w:noProof/>
          </w:rPr>
          <w:t>Chair/stool</w:t>
        </w:r>
        <w:r>
          <w:rPr>
            <w:noProof/>
            <w:webHidden/>
          </w:rPr>
          <w:tab/>
        </w:r>
        <w:r>
          <w:rPr>
            <w:noProof/>
            <w:webHidden/>
          </w:rPr>
          <w:fldChar w:fldCharType="begin"/>
        </w:r>
        <w:r>
          <w:rPr>
            <w:noProof/>
            <w:webHidden/>
          </w:rPr>
          <w:instrText xml:space="preserve"> PAGEREF _Toc77152126 \h </w:instrText>
        </w:r>
        <w:r>
          <w:rPr>
            <w:noProof/>
            <w:webHidden/>
          </w:rPr>
        </w:r>
        <w:r>
          <w:rPr>
            <w:noProof/>
            <w:webHidden/>
          </w:rPr>
          <w:fldChar w:fldCharType="separate"/>
        </w:r>
        <w:r>
          <w:rPr>
            <w:noProof/>
            <w:webHidden/>
          </w:rPr>
          <w:t>11</w:t>
        </w:r>
        <w:r>
          <w:rPr>
            <w:noProof/>
            <w:webHidden/>
          </w:rPr>
          <w:fldChar w:fldCharType="end"/>
        </w:r>
      </w:hyperlink>
    </w:p>
    <w:p w14:paraId="5A94DD35" w14:textId="29F3FB0D" w:rsidR="00FE75C3" w:rsidRDefault="00FE75C3">
      <w:pPr>
        <w:pStyle w:val="TOC4"/>
        <w:rPr>
          <w:rFonts w:asciiTheme="minorHAnsi" w:eastAsiaTheme="minorEastAsia" w:hAnsiTheme="minorHAnsi" w:cstheme="minorBidi"/>
          <w:noProof/>
        </w:rPr>
      </w:pPr>
      <w:hyperlink w:anchor="_Toc77152127" w:history="1">
        <w:r w:rsidRPr="00487E63">
          <w:rPr>
            <w:rStyle w:val="Hyperlink"/>
            <w:noProof/>
          </w:rPr>
          <w:t>Equipment controls</w:t>
        </w:r>
        <w:r>
          <w:rPr>
            <w:noProof/>
            <w:webHidden/>
          </w:rPr>
          <w:tab/>
        </w:r>
        <w:r>
          <w:rPr>
            <w:noProof/>
            <w:webHidden/>
          </w:rPr>
          <w:fldChar w:fldCharType="begin"/>
        </w:r>
        <w:r>
          <w:rPr>
            <w:noProof/>
            <w:webHidden/>
          </w:rPr>
          <w:instrText xml:space="preserve"> PAGEREF _Toc77152127 \h </w:instrText>
        </w:r>
        <w:r>
          <w:rPr>
            <w:noProof/>
            <w:webHidden/>
          </w:rPr>
        </w:r>
        <w:r>
          <w:rPr>
            <w:noProof/>
            <w:webHidden/>
          </w:rPr>
          <w:fldChar w:fldCharType="separate"/>
        </w:r>
        <w:r>
          <w:rPr>
            <w:noProof/>
            <w:webHidden/>
          </w:rPr>
          <w:t>11</w:t>
        </w:r>
        <w:r>
          <w:rPr>
            <w:noProof/>
            <w:webHidden/>
          </w:rPr>
          <w:fldChar w:fldCharType="end"/>
        </w:r>
      </w:hyperlink>
    </w:p>
    <w:p w14:paraId="1BF72ACC" w14:textId="73820FB9" w:rsidR="00FE75C3" w:rsidRDefault="00FE75C3">
      <w:pPr>
        <w:pStyle w:val="TOC4"/>
        <w:rPr>
          <w:rFonts w:asciiTheme="minorHAnsi" w:eastAsiaTheme="minorEastAsia" w:hAnsiTheme="minorHAnsi" w:cstheme="minorBidi"/>
          <w:noProof/>
        </w:rPr>
      </w:pPr>
      <w:hyperlink w:anchor="_Toc77152128" w:history="1">
        <w:r w:rsidRPr="00487E63">
          <w:rPr>
            <w:rStyle w:val="Hyperlink"/>
            <w:noProof/>
          </w:rPr>
          <w:t>Worker movement</w:t>
        </w:r>
        <w:r>
          <w:rPr>
            <w:noProof/>
            <w:webHidden/>
          </w:rPr>
          <w:tab/>
        </w:r>
        <w:r>
          <w:rPr>
            <w:noProof/>
            <w:webHidden/>
          </w:rPr>
          <w:fldChar w:fldCharType="begin"/>
        </w:r>
        <w:r>
          <w:rPr>
            <w:noProof/>
            <w:webHidden/>
          </w:rPr>
          <w:instrText xml:space="preserve"> PAGEREF _Toc77152128 \h </w:instrText>
        </w:r>
        <w:r>
          <w:rPr>
            <w:noProof/>
            <w:webHidden/>
          </w:rPr>
        </w:r>
        <w:r>
          <w:rPr>
            <w:noProof/>
            <w:webHidden/>
          </w:rPr>
          <w:fldChar w:fldCharType="separate"/>
        </w:r>
        <w:r>
          <w:rPr>
            <w:noProof/>
            <w:webHidden/>
          </w:rPr>
          <w:t>11</w:t>
        </w:r>
        <w:r>
          <w:rPr>
            <w:noProof/>
            <w:webHidden/>
          </w:rPr>
          <w:fldChar w:fldCharType="end"/>
        </w:r>
      </w:hyperlink>
    </w:p>
    <w:p w14:paraId="7431A734" w14:textId="3FB0EC32" w:rsidR="00FE75C3" w:rsidRDefault="00FE75C3">
      <w:pPr>
        <w:pStyle w:val="TOC4"/>
        <w:rPr>
          <w:rFonts w:asciiTheme="minorHAnsi" w:eastAsiaTheme="minorEastAsia" w:hAnsiTheme="minorHAnsi" w:cstheme="minorBidi"/>
          <w:noProof/>
        </w:rPr>
      </w:pPr>
      <w:hyperlink w:anchor="_Toc77152129" w:history="1">
        <w:r w:rsidRPr="00487E63">
          <w:rPr>
            <w:rStyle w:val="Hyperlink"/>
            <w:noProof/>
          </w:rPr>
          <w:t>Space and clearance</w:t>
        </w:r>
        <w:r>
          <w:rPr>
            <w:noProof/>
            <w:webHidden/>
          </w:rPr>
          <w:tab/>
        </w:r>
        <w:r>
          <w:rPr>
            <w:noProof/>
            <w:webHidden/>
          </w:rPr>
          <w:fldChar w:fldCharType="begin"/>
        </w:r>
        <w:r>
          <w:rPr>
            <w:noProof/>
            <w:webHidden/>
          </w:rPr>
          <w:instrText xml:space="preserve"> PAGEREF _Toc77152129 \h </w:instrText>
        </w:r>
        <w:r>
          <w:rPr>
            <w:noProof/>
            <w:webHidden/>
          </w:rPr>
        </w:r>
        <w:r>
          <w:rPr>
            <w:noProof/>
            <w:webHidden/>
          </w:rPr>
          <w:fldChar w:fldCharType="separate"/>
        </w:r>
        <w:r>
          <w:rPr>
            <w:noProof/>
            <w:webHidden/>
          </w:rPr>
          <w:t>11</w:t>
        </w:r>
        <w:r>
          <w:rPr>
            <w:noProof/>
            <w:webHidden/>
          </w:rPr>
          <w:fldChar w:fldCharType="end"/>
        </w:r>
      </w:hyperlink>
    </w:p>
    <w:p w14:paraId="2FE86097" w14:textId="2494D044" w:rsidR="00FE75C3" w:rsidRDefault="00FE75C3">
      <w:pPr>
        <w:pStyle w:val="TOC3"/>
        <w:rPr>
          <w:rFonts w:asciiTheme="minorHAnsi" w:eastAsiaTheme="minorEastAsia" w:hAnsiTheme="minorHAnsi" w:cstheme="minorBidi"/>
          <w:b w:val="0"/>
          <w:noProof/>
        </w:rPr>
      </w:pPr>
      <w:hyperlink w:anchor="_Toc77152130" w:history="1">
        <w:r w:rsidRPr="00487E63">
          <w:rPr>
            <w:rStyle w:val="Hyperlink"/>
            <w:rFonts w:eastAsiaTheme="majorEastAsia"/>
            <w:noProof/>
          </w:rPr>
          <w:t>Workbench Configuration</w:t>
        </w:r>
        <w:r>
          <w:rPr>
            <w:noProof/>
            <w:webHidden/>
          </w:rPr>
          <w:tab/>
        </w:r>
        <w:r>
          <w:rPr>
            <w:noProof/>
            <w:webHidden/>
          </w:rPr>
          <w:fldChar w:fldCharType="begin"/>
        </w:r>
        <w:r>
          <w:rPr>
            <w:noProof/>
            <w:webHidden/>
          </w:rPr>
          <w:instrText xml:space="preserve"> PAGEREF _Toc77152130 \h </w:instrText>
        </w:r>
        <w:r>
          <w:rPr>
            <w:noProof/>
            <w:webHidden/>
          </w:rPr>
        </w:r>
        <w:r>
          <w:rPr>
            <w:noProof/>
            <w:webHidden/>
          </w:rPr>
          <w:fldChar w:fldCharType="separate"/>
        </w:r>
        <w:r>
          <w:rPr>
            <w:noProof/>
            <w:webHidden/>
          </w:rPr>
          <w:t>11</w:t>
        </w:r>
        <w:r>
          <w:rPr>
            <w:noProof/>
            <w:webHidden/>
          </w:rPr>
          <w:fldChar w:fldCharType="end"/>
        </w:r>
      </w:hyperlink>
    </w:p>
    <w:p w14:paraId="00CE4D83" w14:textId="3B1D1C34" w:rsidR="00FE75C3" w:rsidRDefault="00FE75C3">
      <w:pPr>
        <w:pStyle w:val="TOC4"/>
        <w:rPr>
          <w:rFonts w:asciiTheme="minorHAnsi" w:eastAsiaTheme="minorEastAsia" w:hAnsiTheme="minorHAnsi" w:cstheme="minorBidi"/>
          <w:noProof/>
        </w:rPr>
      </w:pPr>
      <w:hyperlink w:anchor="_Toc77152131" w:history="1">
        <w:r w:rsidRPr="00487E63">
          <w:rPr>
            <w:rStyle w:val="Hyperlink"/>
            <w:rFonts w:eastAsiaTheme="majorEastAsia"/>
            <w:noProof/>
          </w:rPr>
          <w:t>Workstation Selection Characteristics for Sitting and Standing Workbenches</w:t>
        </w:r>
        <w:r>
          <w:rPr>
            <w:noProof/>
            <w:webHidden/>
          </w:rPr>
          <w:tab/>
        </w:r>
        <w:r>
          <w:rPr>
            <w:noProof/>
            <w:webHidden/>
          </w:rPr>
          <w:fldChar w:fldCharType="begin"/>
        </w:r>
        <w:r>
          <w:rPr>
            <w:noProof/>
            <w:webHidden/>
          </w:rPr>
          <w:instrText xml:space="preserve"> PAGEREF _Toc77152131 \h </w:instrText>
        </w:r>
        <w:r>
          <w:rPr>
            <w:noProof/>
            <w:webHidden/>
          </w:rPr>
        </w:r>
        <w:r>
          <w:rPr>
            <w:noProof/>
            <w:webHidden/>
          </w:rPr>
          <w:fldChar w:fldCharType="separate"/>
        </w:r>
        <w:r>
          <w:rPr>
            <w:noProof/>
            <w:webHidden/>
          </w:rPr>
          <w:t>11</w:t>
        </w:r>
        <w:r>
          <w:rPr>
            <w:noProof/>
            <w:webHidden/>
          </w:rPr>
          <w:fldChar w:fldCharType="end"/>
        </w:r>
      </w:hyperlink>
    </w:p>
    <w:p w14:paraId="0580471A" w14:textId="48C93034" w:rsidR="00FE75C3" w:rsidRDefault="00FE75C3">
      <w:pPr>
        <w:pStyle w:val="TOC4"/>
        <w:rPr>
          <w:rFonts w:asciiTheme="minorHAnsi" w:eastAsiaTheme="minorEastAsia" w:hAnsiTheme="minorHAnsi" w:cstheme="minorBidi"/>
          <w:noProof/>
        </w:rPr>
      </w:pPr>
      <w:hyperlink w:anchor="_Toc77152132" w:history="1">
        <w:r w:rsidRPr="00487E63">
          <w:rPr>
            <w:rStyle w:val="Hyperlink"/>
            <w:rFonts w:eastAsiaTheme="majorEastAsia"/>
            <w:noProof/>
          </w:rPr>
          <w:t>Workbench Height</w:t>
        </w:r>
        <w:r>
          <w:rPr>
            <w:noProof/>
            <w:webHidden/>
          </w:rPr>
          <w:tab/>
        </w:r>
        <w:r>
          <w:rPr>
            <w:noProof/>
            <w:webHidden/>
          </w:rPr>
          <w:fldChar w:fldCharType="begin"/>
        </w:r>
        <w:r>
          <w:rPr>
            <w:noProof/>
            <w:webHidden/>
          </w:rPr>
          <w:instrText xml:space="preserve"> PAGEREF _Toc77152132 \h </w:instrText>
        </w:r>
        <w:r>
          <w:rPr>
            <w:noProof/>
            <w:webHidden/>
          </w:rPr>
        </w:r>
        <w:r>
          <w:rPr>
            <w:noProof/>
            <w:webHidden/>
          </w:rPr>
          <w:fldChar w:fldCharType="separate"/>
        </w:r>
        <w:r>
          <w:rPr>
            <w:noProof/>
            <w:webHidden/>
          </w:rPr>
          <w:t>12</w:t>
        </w:r>
        <w:r>
          <w:rPr>
            <w:noProof/>
            <w:webHidden/>
          </w:rPr>
          <w:fldChar w:fldCharType="end"/>
        </w:r>
      </w:hyperlink>
    </w:p>
    <w:p w14:paraId="25345FE1" w14:textId="011F845E" w:rsidR="00FE75C3" w:rsidRDefault="00FE75C3">
      <w:pPr>
        <w:pStyle w:val="TOC3"/>
        <w:rPr>
          <w:rFonts w:asciiTheme="minorHAnsi" w:eastAsiaTheme="minorEastAsia" w:hAnsiTheme="minorHAnsi" w:cstheme="minorBidi"/>
          <w:b w:val="0"/>
          <w:noProof/>
        </w:rPr>
      </w:pPr>
      <w:hyperlink w:anchor="_Toc77152133" w:history="1">
        <w:r w:rsidRPr="00487E63">
          <w:rPr>
            <w:rStyle w:val="Hyperlink"/>
            <w:rFonts w:eastAsiaTheme="majorEastAsia"/>
            <w:noProof/>
          </w:rPr>
          <w:t>Chair/Stool Configuration</w:t>
        </w:r>
        <w:r>
          <w:rPr>
            <w:noProof/>
            <w:webHidden/>
          </w:rPr>
          <w:tab/>
        </w:r>
        <w:r>
          <w:rPr>
            <w:noProof/>
            <w:webHidden/>
          </w:rPr>
          <w:fldChar w:fldCharType="begin"/>
        </w:r>
        <w:r>
          <w:rPr>
            <w:noProof/>
            <w:webHidden/>
          </w:rPr>
          <w:instrText xml:space="preserve"> PAGEREF _Toc77152133 \h </w:instrText>
        </w:r>
        <w:r>
          <w:rPr>
            <w:noProof/>
            <w:webHidden/>
          </w:rPr>
        </w:r>
        <w:r>
          <w:rPr>
            <w:noProof/>
            <w:webHidden/>
          </w:rPr>
          <w:fldChar w:fldCharType="separate"/>
        </w:r>
        <w:r>
          <w:rPr>
            <w:noProof/>
            <w:webHidden/>
          </w:rPr>
          <w:t>13</w:t>
        </w:r>
        <w:r>
          <w:rPr>
            <w:noProof/>
            <w:webHidden/>
          </w:rPr>
          <w:fldChar w:fldCharType="end"/>
        </w:r>
      </w:hyperlink>
    </w:p>
    <w:p w14:paraId="654EF8E2" w14:textId="66521CF2" w:rsidR="00FE75C3" w:rsidRDefault="00FE75C3">
      <w:pPr>
        <w:pStyle w:val="TOC4"/>
        <w:rPr>
          <w:rFonts w:asciiTheme="minorHAnsi" w:eastAsiaTheme="minorEastAsia" w:hAnsiTheme="minorHAnsi" w:cstheme="minorBidi"/>
          <w:noProof/>
        </w:rPr>
      </w:pPr>
      <w:hyperlink w:anchor="_Toc77152134" w:history="1">
        <w:r w:rsidRPr="00487E63">
          <w:rPr>
            <w:rStyle w:val="Hyperlink"/>
            <w:noProof/>
          </w:rPr>
          <w:t>Objectives of chair/stool</w:t>
        </w:r>
        <w:r>
          <w:rPr>
            <w:noProof/>
            <w:webHidden/>
          </w:rPr>
          <w:tab/>
        </w:r>
        <w:r>
          <w:rPr>
            <w:noProof/>
            <w:webHidden/>
          </w:rPr>
          <w:fldChar w:fldCharType="begin"/>
        </w:r>
        <w:r>
          <w:rPr>
            <w:noProof/>
            <w:webHidden/>
          </w:rPr>
          <w:instrText xml:space="preserve"> PAGEREF _Toc77152134 \h </w:instrText>
        </w:r>
        <w:r>
          <w:rPr>
            <w:noProof/>
            <w:webHidden/>
          </w:rPr>
        </w:r>
        <w:r>
          <w:rPr>
            <w:noProof/>
            <w:webHidden/>
          </w:rPr>
          <w:fldChar w:fldCharType="separate"/>
        </w:r>
        <w:r>
          <w:rPr>
            <w:noProof/>
            <w:webHidden/>
          </w:rPr>
          <w:t>13</w:t>
        </w:r>
        <w:r>
          <w:rPr>
            <w:noProof/>
            <w:webHidden/>
          </w:rPr>
          <w:fldChar w:fldCharType="end"/>
        </w:r>
      </w:hyperlink>
    </w:p>
    <w:p w14:paraId="21AEF538" w14:textId="232D2CDD" w:rsidR="00FE75C3" w:rsidRDefault="00FE75C3">
      <w:pPr>
        <w:pStyle w:val="TOC4"/>
        <w:rPr>
          <w:rFonts w:asciiTheme="minorHAnsi" w:eastAsiaTheme="minorEastAsia" w:hAnsiTheme="minorHAnsi" w:cstheme="minorBidi"/>
          <w:noProof/>
        </w:rPr>
      </w:pPr>
      <w:hyperlink w:anchor="_Toc77152135" w:history="1">
        <w:r w:rsidRPr="00487E63">
          <w:rPr>
            <w:rStyle w:val="Hyperlink"/>
            <w:noProof/>
          </w:rPr>
          <w:t>Types of seating systems</w:t>
        </w:r>
        <w:r>
          <w:rPr>
            <w:noProof/>
            <w:webHidden/>
          </w:rPr>
          <w:tab/>
        </w:r>
        <w:r>
          <w:rPr>
            <w:noProof/>
            <w:webHidden/>
          </w:rPr>
          <w:fldChar w:fldCharType="begin"/>
        </w:r>
        <w:r>
          <w:rPr>
            <w:noProof/>
            <w:webHidden/>
          </w:rPr>
          <w:instrText xml:space="preserve"> PAGEREF _Toc77152135 \h </w:instrText>
        </w:r>
        <w:r>
          <w:rPr>
            <w:noProof/>
            <w:webHidden/>
          </w:rPr>
        </w:r>
        <w:r>
          <w:rPr>
            <w:noProof/>
            <w:webHidden/>
          </w:rPr>
          <w:fldChar w:fldCharType="separate"/>
        </w:r>
        <w:r>
          <w:rPr>
            <w:noProof/>
            <w:webHidden/>
          </w:rPr>
          <w:t>13</w:t>
        </w:r>
        <w:r>
          <w:rPr>
            <w:noProof/>
            <w:webHidden/>
          </w:rPr>
          <w:fldChar w:fldCharType="end"/>
        </w:r>
      </w:hyperlink>
    </w:p>
    <w:p w14:paraId="500231EB" w14:textId="006E77DA" w:rsidR="00FE75C3" w:rsidRDefault="00FE75C3">
      <w:pPr>
        <w:pStyle w:val="TOC4"/>
        <w:rPr>
          <w:rFonts w:asciiTheme="minorHAnsi" w:eastAsiaTheme="minorEastAsia" w:hAnsiTheme="minorHAnsi" w:cstheme="minorBidi"/>
          <w:noProof/>
        </w:rPr>
      </w:pPr>
      <w:hyperlink w:anchor="_Toc77152136" w:history="1">
        <w:r w:rsidRPr="00487E63">
          <w:rPr>
            <w:rStyle w:val="Hyperlink"/>
            <w:noProof/>
          </w:rPr>
          <w:t>Chair/Stool criteria</w:t>
        </w:r>
        <w:r>
          <w:rPr>
            <w:noProof/>
            <w:webHidden/>
          </w:rPr>
          <w:tab/>
        </w:r>
        <w:r>
          <w:rPr>
            <w:noProof/>
            <w:webHidden/>
          </w:rPr>
          <w:fldChar w:fldCharType="begin"/>
        </w:r>
        <w:r>
          <w:rPr>
            <w:noProof/>
            <w:webHidden/>
          </w:rPr>
          <w:instrText xml:space="preserve"> PAGEREF _Toc77152136 \h </w:instrText>
        </w:r>
        <w:r>
          <w:rPr>
            <w:noProof/>
            <w:webHidden/>
          </w:rPr>
        </w:r>
        <w:r>
          <w:rPr>
            <w:noProof/>
            <w:webHidden/>
          </w:rPr>
          <w:fldChar w:fldCharType="separate"/>
        </w:r>
        <w:r>
          <w:rPr>
            <w:noProof/>
            <w:webHidden/>
          </w:rPr>
          <w:t>14</w:t>
        </w:r>
        <w:r>
          <w:rPr>
            <w:noProof/>
            <w:webHidden/>
          </w:rPr>
          <w:fldChar w:fldCharType="end"/>
        </w:r>
      </w:hyperlink>
    </w:p>
    <w:p w14:paraId="7F41F6A2" w14:textId="0ABB5BB0" w:rsidR="00FE75C3" w:rsidRDefault="00FE75C3">
      <w:pPr>
        <w:pStyle w:val="TOC4"/>
        <w:rPr>
          <w:rFonts w:asciiTheme="minorHAnsi" w:eastAsiaTheme="minorEastAsia" w:hAnsiTheme="minorHAnsi" w:cstheme="minorBidi"/>
          <w:noProof/>
        </w:rPr>
      </w:pPr>
      <w:hyperlink w:anchor="_Toc77152137" w:history="1">
        <w:r w:rsidRPr="00487E63">
          <w:rPr>
            <w:rStyle w:val="Hyperlink"/>
            <w:noProof/>
          </w:rPr>
          <w:t>Chair/Stool solutions</w:t>
        </w:r>
        <w:r>
          <w:rPr>
            <w:noProof/>
            <w:webHidden/>
          </w:rPr>
          <w:tab/>
        </w:r>
        <w:r>
          <w:rPr>
            <w:noProof/>
            <w:webHidden/>
          </w:rPr>
          <w:fldChar w:fldCharType="begin"/>
        </w:r>
        <w:r>
          <w:rPr>
            <w:noProof/>
            <w:webHidden/>
          </w:rPr>
          <w:instrText xml:space="preserve"> PAGEREF _Toc77152137 \h </w:instrText>
        </w:r>
        <w:r>
          <w:rPr>
            <w:noProof/>
            <w:webHidden/>
          </w:rPr>
        </w:r>
        <w:r>
          <w:rPr>
            <w:noProof/>
            <w:webHidden/>
          </w:rPr>
          <w:fldChar w:fldCharType="separate"/>
        </w:r>
        <w:r>
          <w:rPr>
            <w:noProof/>
            <w:webHidden/>
          </w:rPr>
          <w:t>16</w:t>
        </w:r>
        <w:r>
          <w:rPr>
            <w:noProof/>
            <w:webHidden/>
          </w:rPr>
          <w:fldChar w:fldCharType="end"/>
        </w:r>
      </w:hyperlink>
    </w:p>
    <w:p w14:paraId="209FA522" w14:textId="09223138" w:rsidR="00FE75C3" w:rsidRDefault="00FE75C3">
      <w:pPr>
        <w:pStyle w:val="TOC3"/>
        <w:rPr>
          <w:rFonts w:asciiTheme="minorHAnsi" w:eastAsiaTheme="minorEastAsia" w:hAnsiTheme="minorHAnsi" w:cstheme="minorBidi"/>
          <w:b w:val="0"/>
          <w:noProof/>
        </w:rPr>
      </w:pPr>
      <w:hyperlink w:anchor="_Toc77152138" w:history="1">
        <w:r w:rsidRPr="00487E63">
          <w:rPr>
            <w:rStyle w:val="Hyperlink"/>
            <w:rFonts w:eastAsiaTheme="majorEastAsia"/>
            <w:noProof/>
          </w:rPr>
          <w:t>Anti-fatigue mats</w:t>
        </w:r>
        <w:r>
          <w:rPr>
            <w:noProof/>
            <w:webHidden/>
          </w:rPr>
          <w:tab/>
        </w:r>
        <w:r>
          <w:rPr>
            <w:noProof/>
            <w:webHidden/>
          </w:rPr>
          <w:fldChar w:fldCharType="begin"/>
        </w:r>
        <w:r>
          <w:rPr>
            <w:noProof/>
            <w:webHidden/>
          </w:rPr>
          <w:instrText xml:space="preserve"> PAGEREF _Toc77152138 \h </w:instrText>
        </w:r>
        <w:r>
          <w:rPr>
            <w:noProof/>
            <w:webHidden/>
          </w:rPr>
        </w:r>
        <w:r>
          <w:rPr>
            <w:noProof/>
            <w:webHidden/>
          </w:rPr>
          <w:fldChar w:fldCharType="separate"/>
        </w:r>
        <w:r>
          <w:rPr>
            <w:noProof/>
            <w:webHidden/>
          </w:rPr>
          <w:t>16</w:t>
        </w:r>
        <w:r>
          <w:rPr>
            <w:noProof/>
            <w:webHidden/>
          </w:rPr>
          <w:fldChar w:fldCharType="end"/>
        </w:r>
      </w:hyperlink>
    </w:p>
    <w:p w14:paraId="278EBBA1" w14:textId="2BDC29F0" w:rsidR="00FE75C3" w:rsidRDefault="00FE75C3">
      <w:pPr>
        <w:pStyle w:val="TOC2"/>
        <w:rPr>
          <w:rFonts w:asciiTheme="minorHAnsi" w:eastAsiaTheme="minorEastAsia" w:hAnsiTheme="minorHAnsi" w:cstheme="minorBidi"/>
          <w:b w:val="0"/>
          <w:i w:val="0"/>
          <w:noProof/>
          <w:sz w:val="22"/>
        </w:rPr>
      </w:pPr>
      <w:hyperlink w:anchor="_Toc77152139" w:history="1">
        <w:r w:rsidRPr="00487E63">
          <w:rPr>
            <w:rStyle w:val="Hyperlink"/>
            <w:noProof/>
          </w:rPr>
          <w:t>Parts/Materials/Trash</w:t>
        </w:r>
        <w:r>
          <w:rPr>
            <w:noProof/>
            <w:webHidden/>
          </w:rPr>
          <w:tab/>
        </w:r>
        <w:r>
          <w:rPr>
            <w:noProof/>
            <w:webHidden/>
          </w:rPr>
          <w:fldChar w:fldCharType="begin"/>
        </w:r>
        <w:r>
          <w:rPr>
            <w:noProof/>
            <w:webHidden/>
          </w:rPr>
          <w:instrText xml:space="preserve"> PAGEREF _Toc77152139 \h </w:instrText>
        </w:r>
        <w:r>
          <w:rPr>
            <w:noProof/>
            <w:webHidden/>
          </w:rPr>
        </w:r>
        <w:r>
          <w:rPr>
            <w:noProof/>
            <w:webHidden/>
          </w:rPr>
          <w:fldChar w:fldCharType="separate"/>
        </w:r>
        <w:r>
          <w:rPr>
            <w:noProof/>
            <w:webHidden/>
          </w:rPr>
          <w:t>17</w:t>
        </w:r>
        <w:r>
          <w:rPr>
            <w:noProof/>
            <w:webHidden/>
          </w:rPr>
          <w:fldChar w:fldCharType="end"/>
        </w:r>
      </w:hyperlink>
    </w:p>
    <w:p w14:paraId="29C0E4C2" w14:textId="3C7DAE36" w:rsidR="00FE75C3" w:rsidRDefault="00FE75C3">
      <w:pPr>
        <w:pStyle w:val="TOC3"/>
        <w:rPr>
          <w:rFonts w:asciiTheme="minorHAnsi" w:eastAsiaTheme="minorEastAsia" w:hAnsiTheme="minorHAnsi" w:cstheme="minorBidi"/>
          <w:b w:val="0"/>
          <w:noProof/>
        </w:rPr>
      </w:pPr>
      <w:hyperlink w:anchor="_Toc77152140" w:history="1">
        <w:r w:rsidRPr="00487E63">
          <w:rPr>
            <w:rStyle w:val="Hyperlink"/>
            <w:rFonts w:eastAsiaTheme="majorEastAsia"/>
            <w:noProof/>
          </w:rPr>
          <w:t>List of Parts/Materials</w:t>
        </w:r>
        <w:r>
          <w:rPr>
            <w:noProof/>
            <w:webHidden/>
          </w:rPr>
          <w:tab/>
        </w:r>
        <w:r>
          <w:rPr>
            <w:noProof/>
            <w:webHidden/>
          </w:rPr>
          <w:fldChar w:fldCharType="begin"/>
        </w:r>
        <w:r>
          <w:rPr>
            <w:noProof/>
            <w:webHidden/>
          </w:rPr>
          <w:instrText xml:space="preserve"> PAGEREF _Toc77152140 \h </w:instrText>
        </w:r>
        <w:r>
          <w:rPr>
            <w:noProof/>
            <w:webHidden/>
          </w:rPr>
        </w:r>
        <w:r>
          <w:rPr>
            <w:noProof/>
            <w:webHidden/>
          </w:rPr>
          <w:fldChar w:fldCharType="separate"/>
        </w:r>
        <w:r>
          <w:rPr>
            <w:noProof/>
            <w:webHidden/>
          </w:rPr>
          <w:t>17</w:t>
        </w:r>
        <w:r>
          <w:rPr>
            <w:noProof/>
            <w:webHidden/>
          </w:rPr>
          <w:fldChar w:fldCharType="end"/>
        </w:r>
      </w:hyperlink>
    </w:p>
    <w:p w14:paraId="6814B513" w14:textId="6D514B6F" w:rsidR="00FE75C3" w:rsidRDefault="00FE75C3">
      <w:pPr>
        <w:pStyle w:val="TOC3"/>
        <w:rPr>
          <w:rFonts w:asciiTheme="minorHAnsi" w:eastAsiaTheme="minorEastAsia" w:hAnsiTheme="minorHAnsi" w:cstheme="minorBidi"/>
          <w:b w:val="0"/>
          <w:noProof/>
        </w:rPr>
      </w:pPr>
      <w:hyperlink w:anchor="_Toc77152141" w:history="1">
        <w:r w:rsidRPr="00487E63">
          <w:rPr>
            <w:rStyle w:val="Hyperlink"/>
            <w:rFonts w:eastAsiaTheme="majorEastAsia"/>
            <w:noProof/>
          </w:rPr>
          <w:t>Storage/Staging Locations</w:t>
        </w:r>
        <w:r>
          <w:rPr>
            <w:noProof/>
            <w:webHidden/>
          </w:rPr>
          <w:tab/>
        </w:r>
        <w:r>
          <w:rPr>
            <w:noProof/>
            <w:webHidden/>
          </w:rPr>
          <w:fldChar w:fldCharType="begin"/>
        </w:r>
        <w:r>
          <w:rPr>
            <w:noProof/>
            <w:webHidden/>
          </w:rPr>
          <w:instrText xml:space="preserve"> PAGEREF _Toc77152141 \h </w:instrText>
        </w:r>
        <w:r>
          <w:rPr>
            <w:noProof/>
            <w:webHidden/>
          </w:rPr>
        </w:r>
        <w:r>
          <w:rPr>
            <w:noProof/>
            <w:webHidden/>
          </w:rPr>
          <w:fldChar w:fldCharType="separate"/>
        </w:r>
        <w:r>
          <w:rPr>
            <w:noProof/>
            <w:webHidden/>
          </w:rPr>
          <w:t>17</w:t>
        </w:r>
        <w:r>
          <w:rPr>
            <w:noProof/>
            <w:webHidden/>
          </w:rPr>
          <w:fldChar w:fldCharType="end"/>
        </w:r>
      </w:hyperlink>
    </w:p>
    <w:p w14:paraId="7D73887E" w14:textId="0F1570D5" w:rsidR="00FE75C3" w:rsidRDefault="00FE75C3">
      <w:pPr>
        <w:pStyle w:val="TOC3"/>
        <w:rPr>
          <w:rFonts w:asciiTheme="minorHAnsi" w:eastAsiaTheme="minorEastAsia" w:hAnsiTheme="minorHAnsi" w:cstheme="minorBidi"/>
          <w:b w:val="0"/>
          <w:noProof/>
        </w:rPr>
      </w:pPr>
      <w:hyperlink w:anchor="_Toc77152142" w:history="1">
        <w:r w:rsidRPr="00487E63">
          <w:rPr>
            <w:rStyle w:val="Hyperlink"/>
            <w:rFonts w:eastAsiaTheme="majorEastAsia"/>
            <w:noProof/>
          </w:rPr>
          <w:t>Trash Receptacles</w:t>
        </w:r>
        <w:r>
          <w:rPr>
            <w:noProof/>
            <w:webHidden/>
          </w:rPr>
          <w:tab/>
        </w:r>
        <w:r>
          <w:rPr>
            <w:noProof/>
            <w:webHidden/>
          </w:rPr>
          <w:fldChar w:fldCharType="begin"/>
        </w:r>
        <w:r>
          <w:rPr>
            <w:noProof/>
            <w:webHidden/>
          </w:rPr>
          <w:instrText xml:space="preserve"> PAGEREF _Toc77152142 \h </w:instrText>
        </w:r>
        <w:r>
          <w:rPr>
            <w:noProof/>
            <w:webHidden/>
          </w:rPr>
        </w:r>
        <w:r>
          <w:rPr>
            <w:noProof/>
            <w:webHidden/>
          </w:rPr>
          <w:fldChar w:fldCharType="separate"/>
        </w:r>
        <w:r>
          <w:rPr>
            <w:noProof/>
            <w:webHidden/>
          </w:rPr>
          <w:t>17</w:t>
        </w:r>
        <w:r>
          <w:rPr>
            <w:noProof/>
            <w:webHidden/>
          </w:rPr>
          <w:fldChar w:fldCharType="end"/>
        </w:r>
      </w:hyperlink>
    </w:p>
    <w:p w14:paraId="54484DDF" w14:textId="4E3FD836" w:rsidR="00FE75C3" w:rsidRDefault="00FE75C3">
      <w:pPr>
        <w:pStyle w:val="TOC3"/>
        <w:rPr>
          <w:rFonts w:asciiTheme="minorHAnsi" w:eastAsiaTheme="minorEastAsia" w:hAnsiTheme="minorHAnsi" w:cstheme="minorBidi"/>
          <w:b w:val="0"/>
          <w:noProof/>
        </w:rPr>
      </w:pPr>
      <w:hyperlink w:anchor="_Toc77152143" w:history="1">
        <w:r w:rsidRPr="00487E63">
          <w:rPr>
            <w:rStyle w:val="Hyperlink"/>
            <w:noProof/>
          </w:rPr>
          <w:t>Micro-breaks</w:t>
        </w:r>
        <w:r>
          <w:rPr>
            <w:noProof/>
            <w:webHidden/>
          </w:rPr>
          <w:tab/>
        </w:r>
        <w:r>
          <w:rPr>
            <w:noProof/>
            <w:webHidden/>
          </w:rPr>
          <w:fldChar w:fldCharType="begin"/>
        </w:r>
        <w:r>
          <w:rPr>
            <w:noProof/>
            <w:webHidden/>
          </w:rPr>
          <w:instrText xml:space="preserve"> PAGEREF _Toc77152143 \h </w:instrText>
        </w:r>
        <w:r>
          <w:rPr>
            <w:noProof/>
            <w:webHidden/>
          </w:rPr>
        </w:r>
        <w:r>
          <w:rPr>
            <w:noProof/>
            <w:webHidden/>
          </w:rPr>
          <w:fldChar w:fldCharType="separate"/>
        </w:r>
        <w:r>
          <w:rPr>
            <w:noProof/>
            <w:webHidden/>
          </w:rPr>
          <w:t>17</w:t>
        </w:r>
        <w:r>
          <w:rPr>
            <w:noProof/>
            <w:webHidden/>
          </w:rPr>
          <w:fldChar w:fldCharType="end"/>
        </w:r>
      </w:hyperlink>
    </w:p>
    <w:p w14:paraId="74E046D7" w14:textId="69687CDB" w:rsidR="00FE75C3" w:rsidRDefault="00FE75C3">
      <w:pPr>
        <w:pStyle w:val="TOC2"/>
        <w:rPr>
          <w:rFonts w:asciiTheme="minorHAnsi" w:eastAsiaTheme="minorEastAsia" w:hAnsiTheme="minorHAnsi" w:cstheme="minorBidi"/>
          <w:b w:val="0"/>
          <w:i w:val="0"/>
          <w:noProof/>
          <w:sz w:val="22"/>
        </w:rPr>
      </w:pPr>
      <w:hyperlink w:anchor="_Toc77152144" w:history="1">
        <w:r w:rsidRPr="00487E63">
          <w:rPr>
            <w:rStyle w:val="Hyperlink"/>
            <w:noProof/>
          </w:rPr>
          <w:t>Tools</w:t>
        </w:r>
        <w:r>
          <w:rPr>
            <w:noProof/>
            <w:webHidden/>
          </w:rPr>
          <w:tab/>
        </w:r>
        <w:r>
          <w:rPr>
            <w:noProof/>
            <w:webHidden/>
          </w:rPr>
          <w:fldChar w:fldCharType="begin"/>
        </w:r>
        <w:r>
          <w:rPr>
            <w:noProof/>
            <w:webHidden/>
          </w:rPr>
          <w:instrText xml:space="preserve"> PAGEREF _Toc77152144 \h </w:instrText>
        </w:r>
        <w:r>
          <w:rPr>
            <w:noProof/>
            <w:webHidden/>
          </w:rPr>
        </w:r>
        <w:r>
          <w:rPr>
            <w:noProof/>
            <w:webHidden/>
          </w:rPr>
          <w:fldChar w:fldCharType="separate"/>
        </w:r>
        <w:r>
          <w:rPr>
            <w:noProof/>
            <w:webHidden/>
          </w:rPr>
          <w:t>18</w:t>
        </w:r>
        <w:r>
          <w:rPr>
            <w:noProof/>
            <w:webHidden/>
          </w:rPr>
          <w:fldChar w:fldCharType="end"/>
        </w:r>
      </w:hyperlink>
    </w:p>
    <w:p w14:paraId="5B0A9659" w14:textId="7CF14490" w:rsidR="00FE75C3" w:rsidRDefault="00FE75C3">
      <w:pPr>
        <w:pStyle w:val="TOC3"/>
        <w:rPr>
          <w:rFonts w:asciiTheme="minorHAnsi" w:eastAsiaTheme="minorEastAsia" w:hAnsiTheme="minorHAnsi" w:cstheme="minorBidi"/>
          <w:b w:val="0"/>
          <w:noProof/>
        </w:rPr>
      </w:pPr>
      <w:hyperlink w:anchor="_Toc77152145" w:history="1">
        <w:r w:rsidRPr="00487E63">
          <w:rPr>
            <w:rStyle w:val="Hyperlink"/>
            <w:rFonts w:eastAsiaTheme="majorEastAsia"/>
            <w:noProof/>
          </w:rPr>
          <w:t>Manual to Power</w:t>
        </w:r>
        <w:r>
          <w:rPr>
            <w:noProof/>
            <w:webHidden/>
          </w:rPr>
          <w:tab/>
        </w:r>
        <w:r>
          <w:rPr>
            <w:noProof/>
            <w:webHidden/>
          </w:rPr>
          <w:fldChar w:fldCharType="begin"/>
        </w:r>
        <w:r>
          <w:rPr>
            <w:noProof/>
            <w:webHidden/>
          </w:rPr>
          <w:instrText xml:space="preserve"> PAGEREF _Toc77152145 \h </w:instrText>
        </w:r>
        <w:r>
          <w:rPr>
            <w:noProof/>
            <w:webHidden/>
          </w:rPr>
        </w:r>
        <w:r>
          <w:rPr>
            <w:noProof/>
            <w:webHidden/>
          </w:rPr>
          <w:fldChar w:fldCharType="separate"/>
        </w:r>
        <w:r>
          <w:rPr>
            <w:noProof/>
            <w:webHidden/>
          </w:rPr>
          <w:t>18</w:t>
        </w:r>
        <w:r>
          <w:rPr>
            <w:noProof/>
            <w:webHidden/>
          </w:rPr>
          <w:fldChar w:fldCharType="end"/>
        </w:r>
      </w:hyperlink>
    </w:p>
    <w:p w14:paraId="4036B211" w14:textId="13CDE2F3" w:rsidR="00FE75C3" w:rsidRDefault="00FE75C3">
      <w:pPr>
        <w:pStyle w:val="TOC4"/>
        <w:rPr>
          <w:rFonts w:asciiTheme="minorHAnsi" w:eastAsiaTheme="minorEastAsia" w:hAnsiTheme="minorHAnsi" w:cstheme="minorBidi"/>
          <w:noProof/>
        </w:rPr>
      </w:pPr>
      <w:hyperlink w:anchor="_Toc77152146" w:history="1">
        <w:r w:rsidRPr="00487E63">
          <w:rPr>
            <w:rStyle w:val="Hyperlink"/>
            <w:i/>
            <w:noProof/>
          </w:rPr>
          <w:t>Torque reaction forces</w:t>
        </w:r>
        <w:r>
          <w:rPr>
            <w:noProof/>
            <w:webHidden/>
          </w:rPr>
          <w:tab/>
        </w:r>
        <w:r>
          <w:rPr>
            <w:noProof/>
            <w:webHidden/>
          </w:rPr>
          <w:fldChar w:fldCharType="begin"/>
        </w:r>
        <w:r>
          <w:rPr>
            <w:noProof/>
            <w:webHidden/>
          </w:rPr>
          <w:instrText xml:space="preserve"> PAGEREF _Toc77152146 \h </w:instrText>
        </w:r>
        <w:r>
          <w:rPr>
            <w:noProof/>
            <w:webHidden/>
          </w:rPr>
        </w:r>
        <w:r>
          <w:rPr>
            <w:noProof/>
            <w:webHidden/>
          </w:rPr>
          <w:fldChar w:fldCharType="separate"/>
        </w:r>
        <w:r>
          <w:rPr>
            <w:noProof/>
            <w:webHidden/>
          </w:rPr>
          <w:t>18</w:t>
        </w:r>
        <w:r>
          <w:rPr>
            <w:noProof/>
            <w:webHidden/>
          </w:rPr>
          <w:fldChar w:fldCharType="end"/>
        </w:r>
      </w:hyperlink>
    </w:p>
    <w:p w14:paraId="0D5A18EF" w14:textId="28C3BBD9" w:rsidR="00FE75C3" w:rsidRDefault="00FE75C3">
      <w:pPr>
        <w:pStyle w:val="TOC4"/>
        <w:rPr>
          <w:rFonts w:asciiTheme="minorHAnsi" w:eastAsiaTheme="minorEastAsia" w:hAnsiTheme="minorHAnsi" w:cstheme="minorBidi"/>
          <w:noProof/>
        </w:rPr>
      </w:pPr>
      <w:hyperlink w:anchor="_Toc77152147" w:history="1">
        <w:r w:rsidRPr="00487E63">
          <w:rPr>
            <w:rStyle w:val="Hyperlink"/>
            <w:i/>
            <w:noProof/>
          </w:rPr>
          <w:t>Segmental (Hand/Arm) vibration</w:t>
        </w:r>
        <w:r>
          <w:rPr>
            <w:noProof/>
            <w:webHidden/>
          </w:rPr>
          <w:tab/>
        </w:r>
        <w:r>
          <w:rPr>
            <w:noProof/>
            <w:webHidden/>
          </w:rPr>
          <w:fldChar w:fldCharType="begin"/>
        </w:r>
        <w:r>
          <w:rPr>
            <w:noProof/>
            <w:webHidden/>
          </w:rPr>
          <w:instrText xml:space="preserve"> PAGEREF _Toc77152147 \h </w:instrText>
        </w:r>
        <w:r>
          <w:rPr>
            <w:noProof/>
            <w:webHidden/>
          </w:rPr>
        </w:r>
        <w:r>
          <w:rPr>
            <w:noProof/>
            <w:webHidden/>
          </w:rPr>
          <w:fldChar w:fldCharType="separate"/>
        </w:r>
        <w:r>
          <w:rPr>
            <w:noProof/>
            <w:webHidden/>
          </w:rPr>
          <w:t>18</w:t>
        </w:r>
        <w:r>
          <w:rPr>
            <w:noProof/>
            <w:webHidden/>
          </w:rPr>
          <w:fldChar w:fldCharType="end"/>
        </w:r>
      </w:hyperlink>
    </w:p>
    <w:p w14:paraId="547B4BBC" w14:textId="7D9F10AB" w:rsidR="00FE75C3" w:rsidRDefault="00FE75C3">
      <w:pPr>
        <w:pStyle w:val="TOC4"/>
        <w:rPr>
          <w:rFonts w:asciiTheme="minorHAnsi" w:eastAsiaTheme="minorEastAsia" w:hAnsiTheme="minorHAnsi" w:cstheme="minorBidi"/>
          <w:noProof/>
        </w:rPr>
      </w:pPr>
      <w:hyperlink w:anchor="_Toc77152148" w:history="1">
        <w:r w:rsidRPr="00487E63">
          <w:rPr>
            <w:rStyle w:val="Hyperlink"/>
            <w:rFonts w:ascii="Times New Roman" w:eastAsiaTheme="majorEastAsia" w:hAnsi="Times New Roman" w:cs="Times New Roman"/>
            <w:noProof/>
          </w:rPr>
          <w:t>Questions to consider include:</w:t>
        </w:r>
        <w:r>
          <w:rPr>
            <w:noProof/>
            <w:webHidden/>
          </w:rPr>
          <w:tab/>
        </w:r>
        <w:r>
          <w:rPr>
            <w:noProof/>
            <w:webHidden/>
          </w:rPr>
          <w:fldChar w:fldCharType="begin"/>
        </w:r>
        <w:r>
          <w:rPr>
            <w:noProof/>
            <w:webHidden/>
          </w:rPr>
          <w:instrText xml:space="preserve"> PAGEREF _Toc77152148 \h </w:instrText>
        </w:r>
        <w:r>
          <w:rPr>
            <w:noProof/>
            <w:webHidden/>
          </w:rPr>
        </w:r>
        <w:r>
          <w:rPr>
            <w:noProof/>
            <w:webHidden/>
          </w:rPr>
          <w:fldChar w:fldCharType="separate"/>
        </w:r>
        <w:r>
          <w:rPr>
            <w:noProof/>
            <w:webHidden/>
          </w:rPr>
          <w:t>18</w:t>
        </w:r>
        <w:r>
          <w:rPr>
            <w:noProof/>
            <w:webHidden/>
          </w:rPr>
          <w:fldChar w:fldCharType="end"/>
        </w:r>
      </w:hyperlink>
    </w:p>
    <w:p w14:paraId="19154D02" w14:textId="74E17EA7" w:rsidR="00FE75C3" w:rsidRDefault="00FE75C3">
      <w:pPr>
        <w:pStyle w:val="TOC4"/>
        <w:rPr>
          <w:rFonts w:asciiTheme="minorHAnsi" w:eastAsiaTheme="minorEastAsia" w:hAnsiTheme="minorHAnsi" w:cstheme="minorBidi"/>
          <w:noProof/>
        </w:rPr>
      </w:pPr>
      <w:hyperlink w:anchor="_Toc77152149" w:history="1">
        <w:r w:rsidRPr="00487E63">
          <w:rPr>
            <w:rStyle w:val="Hyperlink"/>
            <w:rFonts w:eastAsiaTheme="majorEastAsia"/>
            <w:noProof/>
          </w:rPr>
          <w:t>Whole body vibration</w:t>
        </w:r>
        <w:r>
          <w:rPr>
            <w:noProof/>
            <w:webHidden/>
          </w:rPr>
          <w:tab/>
        </w:r>
        <w:r>
          <w:rPr>
            <w:noProof/>
            <w:webHidden/>
          </w:rPr>
          <w:fldChar w:fldCharType="begin"/>
        </w:r>
        <w:r>
          <w:rPr>
            <w:noProof/>
            <w:webHidden/>
          </w:rPr>
          <w:instrText xml:space="preserve"> PAGEREF _Toc77152149 \h </w:instrText>
        </w:r>
        <w:r>
          <w:rPr>
            <w:noProof/>
            <w:webHidden/>
          </w:rPr>
        </w:r>
        <w:r>
          <w:rPr>
            <w:noProof/>
            <w:webHidden/>
          </w:rPr>
          <w:fldChar w:fldCharType="separate"/>
        </w:r>
        <w:r>
          <w:rPr>
            <w:noProof/>
            <w:webHidden/>
          </w:rPr>
          <w:t>19</w:t>
        </w:r>
        <w:r>
          <w:rPr>
            <w:noProof/>
            <w:webHidden/>
          </w:rPr>
          <w:fldChar w:fldCharType="end"/>
        </w:r>
      </w:hyperlink>
    </w:p>
    <w:p w14:paraId="6137F3CE" w14:textId="108FC15C" w:rsidR="00FE75C3" w:rsidRDefault="00FE75C3">
      <w:pPr>
        <w:pStyle w:val="TOC4"/>
        <w:rPr>
          <w:rFonts w:asciiTheme="minorHAnsi" w:eastAsiaTheme="minorEastAsia" w:hAnsiTheme="minorHAnsi" w:cstheme="minorBidi"/>
          <w:noProof/>
        </w:rPr>
      </w:pPr>
      <w:hyperlink w:anchor="_Toc77152150" w:history="1">
        <w:r w:rsidRPr="00487E63">
          <w:rPr>
            <w:rStyle w:val="Hyperlink"/>
            <w:noProof/>
          </w:rPr>
          <w:t>Control vibration</w:t>
        </w:r>
        <w:r>
          <w:rPr>
            <w:noProof/>
            <w:webHidden/>
          </w:rPr>
          <w:tab/>
        </w:r>
        <w:r>
          <w:rPr>
            <w:noProof/>
            <w:webHidden/>
          </w:rPr>
          <w:fldChar w:fldCharType="begin"/>
        </w:r>
        <w:r>
          <w:rPr>
            <w:noProof/>
            <w:webHidden/>
          </w:rPr>
          <w:instrText xml:space="preserve"> PAGEREF _Toc77152150 \h </w:instrText>
        </w:r>
        <w:r>
          <w:rPr>
            <w:noProof/>
            <w:webHidden/>
          </w:rPr>
        </w:r>
        <w:r>
          <w:rPr>
            <w:noProof/>
            <w:webHidden/>
          </w:rPr>
          <w:fldChar w:fldCharType="separate"/>
        </w:r>
        <w:r>
          <w:rPr>
            <w:noProof/>
            <w:webHidden/>
          </w:rPr>
          <w:t>19</w:t>
        </w:r>
        <w:r>
          <w:rPr>
            <w:noProof/>
            <w:webHidden/>
          </w:rPr>
          <w:fldChar w:fldCharType="end"/>
        </w:r>
      </w:hyperlink>
    </w:p>
    <w:p w14:paraId="3A911AE0" w14:textId="1A4918EA" w:rsidR="00FE75C3" w:rsidRDefault="00FE75C3">
      <w:pPr>
        <w:pStyle w:val="TOC3"/>
        <w:rPr>
          <w:rFonts w:asciiTheme="minorHAnsi" w:eastAsiaTheme="minorEastAsia" w:hAnsiTheme="minorHAnsi" w:cstheme="minorBidi"/>
          <w:b w:val="0"/>
          <w:noProof/>
        </w:rPr>
      </w:pPr>
      <w:hyperlink w:anchor="_Toc77152151" w:history="1">
        <w:r w:rsidRPr="00487E63">
          <w:rPr>
            <w:rStyle w:val="Hyperlink"/>
            <w:noProof/>
          </w:rPr>
          <w:t>Case Study – Slag Removal</w:t>
        </w:r>
        <w:r>
          <w:rPr>
            <w:noProof/>
            <w:webHidden/>
          </w:rPr>
          <w:tab/>
        </w:r>
        <w:r>
          <w:rPr>
            <w:noProof/>
            <w:webHidden/>
          </w:rPr>
          <w:fldChar w:fldCharType="begin"/>
        </w:r>
        <w:r>
          <w:rPr>
            <w:noProof/>
            <w:webHidden/>
          </w:rPr>
          <w:instrText xml:space="preserve"> PAGEREF _Toc77152151 \h </w:instrText>
        </w:r>
        <w:r>
          <w:rPr>
            <w:noProof/>
            <w:webHidden/>
          </w:rPr>
        </w:r>
        <w:r>
          <w:rPr>
            <w:noProof/>
            <w:webHidden/>
          </w:rPr>
          <w:fldChar w:fldCharType="separate"/>
        </w:r>
        <w:r>
          <w:rPr>
            <w:noProof/>
            <w:webHidden/>
          </w:rPr>
          <w:t>20</w:t>
        </w:r>
        <w:r>
          <w:rPr>
            <w:noProof/>
            <w:webHidden/>
          </w:rPr>
          <w:fldChar w:fldCharType="end"/>
        </w:r>
      </w:hyperlink>
    </w:p>
    <w:p w14:paraId="6BC0D292" w14:textId="6FCD72A4" w:rsidR="00FE75C3" w:rsidRDefault="00FE75C3">
      <w:pPr>
        <w:pStyle w:val="TOC4"/>
        <w:rPr>
          <w:rFonts w:asciiTheme="minorHAnsi" w:eastAsiaTheme="minorEastAsia" w:hAnsiTheme="minorHAnsi" w:cstheme="minorBidi"/>
          <w:noProof/>
        </w:rPr>
      </w:pPr>
      <w:hyperlink w:anchor="_Toc77152152" w:history="1">
        <w:r w:rsidRPr="00487E63">
          <w:rPr>
            <w:rStyle w:val="Hyperlink"/>
            <w:noProof/>
          </w:rPr>
          <w:t>View before video</w:t>
        </w:r>
        <w:r>
          <w:rPr>
            <w:noProof/>
            <w:webHidden/>
          </w:rPr>
          <w:tab/>
        </w:r>
        <w:r>
          <w:rPr>
            <w:noProof/>
            <w:webHidden/>
          </w:rPr>
          <w:fldChar w:fldCharType="begin"/>
        </w:r>
        <w:r>
          <w:rPr>
            <w:noProof/>
            <w:webHidden/>
          </w:rPr>
          <w:instrText xml:space="preserve"> PAGEREF _Toc77152152 \h </w:instrText>
        </w:r>
        <w:r>
          <w:rPr>
            <w:noProof/>
            <w:webHidden/>
          </w:rPr>
        </w:r>
        <w:r>
          <w:rPr>
            <w:noProof/>
            <w:webHidden/>
          </w:rPr>
          <w:fldChar w:fldCharType="separate"/>
        </w:r>
        <w:r>
          <w:rPr>
            <w:noProof/>
            <w:webHidden/>
          </w:rPr>
          <w:t>20</w:t>
        </w:r>
        <w:r>
          <w:rPr>
            <w:noProof/>
            <w:webHidden/>
          </w:rPr>
          <w:fldChar w:fldCharType="end"/>
        </w:r>
      </w:hyperlink>
    </w:p>
    <w:p w14:paraId="5F5B2B04" w14:textId="1138A5F8" w:rsidR="00FE75C3" w:rsidRDefault="00FE75C3">
      <w:pPr>
        <w:pStyle w:val="TOC4"/>
        <w:rPr>
          <w:rFonts w:asciiTheme="minorHAnsi" w:eastAsiaTheme="minorEastAsia" w:hAnsiTheme="minorHAnsi" w:cstheme="minorBidi"/>
          <w:noProof/>
        </w:rPr>
      </w:pPr>
      <w:hyperlink w:anchor="_Toc77152153" w:history="1">
        <w:r w:rsidRPr="00487E63">
          <w:rPr>
            <w:rStyle w:val="Hyperlink"/>
            <w:noProof/>
          </w:rPr>
          <w:t>Brain storm session</w:t>
        </w:r>
        <w:r>
          <w:rPr>
            <w:noProof/>
            <w:webHidden/>
          </w:rPr>
          <w:tab/>
        </w:r>
        <w:r>
          <w:rPr>
            <w:noProof/>
            <w:webHidden/>
          </w:rPr>
          <w:fldChar w:fldCharType="begin"/>
        </w:r>
        <w:r>
          <w:rPr>
            <w:noProof/>
            <w:webHidden/>
          </w:rPr>
          <w:instrText xml:space="preserve"> PAGEREF _Toc77152153 \h </w:instrText>
        </w:r>
        <w:r>
          <w:rPr>
            <w:noProof/>
            <w:webHidden/>
          </w:rPr>
        </w:r>
        <w:r>
          <w:rPr>
            <w:noProof/>
            <w:webHidden/>
          </w:rPr>
          <w:fldChar w:fldCharType="separate"/>
        </w:r>
        <w:r>
          <w:rPr>
            <w:noProof/>
            <w:webHidden/>
          </w:rPr>
          <w:t>20</w:t>
        </w:r>
        <w:r>
          <w:rPr>
            <w:noProof/>
            <w:webHidden/>
          </w:rPr>
          <w:fldChar w:fldCharType="end"/>
        </w:r>
      </w:hyperlink>
    </w:p>
    <w:p w14:paraId="478E1B95" w14:textId="2016EA3C" w:rsidR="00FE75C3" w:rsidRDefault="00FE75C3">
      <w:pPr>
        <w:pStyle w:val="TOC4"/>
        <w:rPr>
          <w:rFonts w:asciiTheme="minorHAnsi" w:eastAsiaTheme="minorEastAsia" w:hAnsiTheme="minorHAnsi" w:cstheme="minorBidi"/>
          <w:noProof/>
        </w:rPr>
      </w:pPr>
      <w:hyperlink w:anchor="_Toc77152154" w:history="1">
        <w:r w:rsidRPr="00487E63">
          <w:rPr>
            <w:rStyle w:val="Hyperlink"/>
            <w:noProof/>
          </w:rPr>
          <w:t>View after video</w:t>
        </w:r>
        <w:r>
          <w:rPr>
            <w:noProof/>
            <w:webHidden/>
          </w:rPr>
          <w:tab/>
        </w:r>
        <w:r>
          <w:rPr>
            <w:noProof/>
            <w:webHidden/>
          </w:rPr>
          <w:fldChar w:fldCharType="begin"/>
        </w:r>
        <w:r>
          <w:rPr>
            <w:noProof/>
            <w:webHidden/>
          </w:rPr>
          <w:instrText xml:space="preserve"> PAGEREF _Toc77152154 \h </w:instrText>
        </w:r>
        <w:r>
          <w:rPr>
            <w:noProof/>
            <w:webHidden/>
          </w:rPr>
        </w:r>
        <w:r>
          <w:rPr>
            <w:noProof/>
            <w:webHidden/>
          </w:rPr>
          <w:fldChar w:fldCharType="separate"/>
        </w:r>
        <w:r>
          <w:rPr>
            <w:noProof/>
            <w:webHidden/>
          </w:rPr>
          <w:t>20</w:t>
        </w:r>
        <w:r>
          <w:rPr>
            <w:noProof/>
            <w:webHidden/>
          </w:rPr>
          <w:fldChar w:fldCharType="end"/>
        </w:r>
      </w:hyperlink>
    </w:p>
    <w:p w14:paraId="31C508E2" w14:textId="7D13E6C6" w:rsidR="00FE75C3" w:rsidRDefault="00FE75C3">
      <w:pPr>
        <w:pStyle w:val="TOC2"/>
        <w:rPr>
          <w:rFonts w:asciiTheme="minorHAnsi" w:eastAsiaTheme="minorEastAsia" w:hAnsiTheme="minorHAnsi" w:cstheme="minorBidi"/>
          <w:b w:val="0"/>
          <w:i w:val="0"/>
          <w:noProof/>
          <w:sz w:val="22"/>
        </w:rPr>
      </w:pPr>
      <w:hyperlink w:anchor="_Toc77152155" w:history="1">
        <w:r w:rsidRPr="00487E63">
          <w:rPr>
            <w:rStyle w:val="Hyperlink"/>
            <w:noProof/>
          </w:rPr>
          <w:t>Equipment</w:t>
        </w:r>
        <w:r>
          <w:rPr>
            <w:noProof/>
            <w:webHidden/>
          </w:rPr>
          <w:tab/>
        </w:r>
        <w:r>
          <w:rPr>
            <w:noProof/>
            <w:webHidden/>
          </w:rPr>
          <w:fldChar w:fldCharType="begin"/>
        </w:r>
        <w:r>
          <w:rPr>
            <w:noProof/>
            <w:webHidden/>
          </w:rPr>
          <w:instrText xml:space="preserve"> PAGEREF _Toc77152155 \h </w:instrText>
        </w:r>
        <w:r>
          <w:rPr>
            <w:noProof/>
            <w:webHidden/>
          </w:rPr>
        </w:r>
        <w:r>
          <w:rPr>
            <w:noProof/>
            <w:webHidden/>
          </w:rPr>
          <w:fldChar w:fldCharType="separate"/>
        </w:r>
        <w:r>
          <w:rPr>
            <w:noProof/>
            <w:webHidden/>
          </w:rPr>
          <w:t>20</w:t>
        </w:r>
        <w:r>
          <w:rPr>
            <w:noProof/>
            <w:webHidden/>
          </w:rPr>
          <w:fldChar w:fldCharType="end"/>
        </w:r>
      </w:hyperlink>
    </w:p>
    <w:p w14:paraId="6EF29333" w14:textId="22EC49B5" w:rsidR="00FE75C3" w:rsidRDefault="00FE75C3">
      <w:pPr>
        <w:pStyle w:val="TOC3"/>
        <w:rPr>
          <w:rFonts w:asciiTheme="minorHAnsi" w:eastAsiaTheme="minorEastAsia" w:hAnsiTheme="minorHAnsi" w:cstheme="minorBidi"/>
          <w:b w:val="0"/>
          <w:noProof/>
        </w:rPr>
      </w:pPr>
      <w:hyperlink w:anchor="_Toc77152156" w:history="1">
        <w:r w:rsidRPr="00487E63">
          <w:rPr>
            <w:rStyle w:val="Hyperlink"/>
            <w:rFonts w:eastAsiaTheme="majorEastAsia"/>
            <w:noProof/>
          </w:rPr>
          <w:t>Fixtures/Jigs</w:t>
        </w:r>
        <w:r>
          <w:rPr>
            <w:noProof/>
            <w:webHidden/>
          </w:rPr>
          <w:tab/>
        </w:r>
        <w:r>
          <w:rPr>
            <w:noProof/>
            <w:webHidden/>
          </w:rPr>
          <w:fldChar w:fldCharType="begin"/>
        </w:r>
        <w:r>
          <w:rPr>
            <w:noProof/>
            <w:webHidden/>
          </w:rPr>
          <w:instrText xml:space="preserve"> PAGEREF _Toc77152156 \h </w:instrText>
        </w:r>
        <w:r>
          <w:rPr>
            <w:noProof/>
            <w:webHidden/>
          </w:rPr>
        </w:r>
        <w:r>
          <w:rPr>
            <w:noProof/>
            <w:webHidden/>
          </w:rPr>
          <w:fldChar w:fldCharType="separate"/>
        </w:r>
        <w:r>
          <w:rPr>
            <w:noProof/>
            <w:webHidden/>
          </w:rPr>
          <w:t>20</w:t>
        </w:r>
        <w:r>
          <w:rPr>
            <w:noProof/>
            <w:webHidden/>
          </w:rPr>
          <w:fldChar w:fldCharType="end"/>
        </w:r>
      </w:hyperlink>
    </w:p>
    <w:p w14:paraId="6B060835" w14:textId="7B49D885" w:rsidR="00FE75C3" w:rsidRDefault="00FE75C3">
      <w:pPr>
        <w:pStyle w:val="TOC4"/>
        <w:rPr>
          <w:rFonts w:asciiTheme="minorHAnsi" w:eastAsiaTheme="minorEastAsia" w:hAnsiTheme="minorHAnsi" w:cstheme="minorBidi"/>
          <w:noProof/>
        </w:rPr>
      </w:pPr>
      <w:hyperlink w:anchor="_Toc77152157" w:history="1">
        <w:r w:rsidRPr="00487E63">
          <w:rPr>
            <w:rStyle w:val="Hyperlink"/>
            <w:rFonts w:eastAsiaTheme="majorEastAsia"/>
            <w:noProof/>
          </w:rPr>
          <w:t>Types of Fixtures</w:t>
        </w:r>
        <w:r>
          <w:rPr>
            <w:noProof/>
            <w:webHidden/>
          </w:rPr>
          <w:tab/>
        </w:r>
        <w:r>
          <w:rPr>
            <w:noProof/>
            <w:webHidden/>
          </w:rPr>
          <w:fldChar w:fldCharType="begin"/>
        </w:r>
        <w:r>
          <w:rPr>
            <w:noProof/>
            <w:webHidden/>
          </w:rPr>
          <w:instrText xml:space="preserve"> PAGEREF _Toc77152157 \h </w:instrText>
        </w:r>
        <w:r>
          <w:rPr>
            <w:noProof/>
            <w:webHidden/>
          </w:rPr>
        </w:r>
        <w:r>
          <w:rPr>
            <w:noProof/>
            <w:webHidden/>
          </w:rPr>
          <w:fldChar w:fldCharType="separate"/>
        </w:r>
        <w:r>
          <w:rPr>
            <w:noProof/>
            <w:webHidden/>
          </w:rPr>
          <w:t>21</w:t>
        </w:r>
        <w:r>
          <w:rPr>
            <w:noProof/>
            <w:webHidden/>
          </w:rPr>
          <w:fldChar w:fldCharType="end"/>
        </w:r>
      </w:hyperlink>
    </w:p>
    <w:p w14:paraId="6175BCAF" w14:textId="42270915" w:rsidR="00FE75C3" w:rsidRDefault="00FE75C3">
      <w:pPr>
        <w:pStyle w:val="TOC3"/>
        <w:rPr>
          <w:rFonts w:asciiTheme="minorHAnsi" w:eastAsiaTheme="minorEastAsia" w:hAnsiTheme="minorHAnsi" w:cstheme="minorBidi"/>
          <w:b w:val="0"/>
          <w:noProof/>
        </w:rPr>
      </w:pPr>
      <w:hyperlink w:anchor="_Toc77152158" w:history="1">
        <w:r w:rsidRPr="00487E63">
          <w:rPr>
            <w:rStyle w:val="Hyperlink"/>
            <w:rFonts w:eastAsiaTheme="majorEastAsia"/>
            <w:noProof/>
          </w:rPr>
          <w:t>Hand and Foot Controls</w:t>
        </w:r>
        <w:r>
          <w:rPr>
            <w:noProof/>
            <w:webHidden/>
          </w:rPr>
          <w:tab/>
        </w:r>
        <w:r>
          <w:rPr>
            <w:noProof/>
            <w:webHidden/>
          </w:rPr>
          <w:fldChar w:fldCharType="begin"/>
        </w:r>
        <w:r>
          <w:rPr>
            <w:noProof/>
            <w:webHidden/>
          </w:rPr>
          <w:instrText xml:space="preserve"> PAGEREF _Toc77152158 \h </w:instrText>
        </w:r>
        <w:r>
          <w:rPr>
            <w:noProof/>
            <w:webHidden/>
          </w:rPr>
        </w:r>
        <w:r>
          <w:rPr>
            <w:noProof/>
            <w:webHidden/>
          </w:rPr>
          <w:fldChar w:fldCharType="separate"/>
        </w:r>
        <w:r>
          <w:rPr>
            <w:noProof/>
            <w:webHidden/>
          </w:rPr>
          <w:t>21</w:t>
        </w:r>
        <w:r>
          <w:rPr>
            <w:noProof/>
            <w:webHidden/>
          </w:rPr>
          <w:fldChar w:fldCharType="end"/>
        </w:r>
      </w:hyperlink>
    </w:p>
    <w:p w14:paraId="7CD460E9" w14:textId="06F9705D" w:rsidR="00FE75C3" w:rsidRDefault="00FE75C3">
      <w:pPr>
        <w:pStyle w:val="TOC4"/>
        <w:rPr>
          <w:rFonts w:asciiTheme="minorHAnsi" w:eastAsiaTheme="minorEastAsia" w:hAnsiTheme="minorHAnsi" w:cstheme="minorBidi"/>
          <w:noProof/>
        </w:rPr>
      </w:pPr>
      <w:hyperlink w:anchor="_Toc77152159" w:history="1">
        <w:r w:rsidRPr="00487E63">
          <w:rPr>
            <w:rStyle w:val="Hyperlink"/>
            <w:noProof/>
          </w:rPr>
          <w:t>Foot pedals</w:t>
        </w:r>
        <w:r>
          <w:rPr>
            <w:noProof/>
            <w:webHidden/>
          </w:rPr>
          <w:tab/>
        </w:r>
        <w:r>
          <w:rPr>
            <w:noProof/>
            <w:webHidden/>
          </w:rPr>
          <w:fldChar w:fldCharType="begin"/>
        </w:r>
        <w:r>
          <w:rPr>
            <w:noProof/>
            <w:webHidden/>
          </w:rPr>
          <w:instrText xml:space="preserve"> PAGEREF _Toc77152159 \h </w:instrText>
        </w:r>
        <w:r>
          <w:rPr>
            <w:noProof/>
            <w:webHidden/>
          </w:rPr>
        </w:r>
        <w:r>
          <w:rPr>
            <w:noProof/>
            <w:webHidden/>
          </w:rPr>
          <w:fldChar w:fldCharType="separate"/>
        </w:r>
        <w:r>
          <w:rPr>
            <w:noProof/>
            <w:webHidden/>
          </w:rPr>
          <w:t>21</w:t>
        </w:r>
        <w:r>
          <w:rPr>
            <w:noProof/>
            <w:webHidden/>
          </w:rPr>
          <w:fldChar w:fldCharType="end"/>
        </w:r>
      </w:hyperlink>
    </w:p>
    <w:p w14:paraId="7A96B497" w14:textId="0A91CC3A" w:rsidR="00FE75C3" w:rsidRDefault="00FE75C3">
      <w:pPr>
        <w:pStyle w:val="TOC4"/>
        <w:rPr>
          <w:rFonts w:asciiTheme="minorHAnsi" w:eastAsiaTheme="minorEastAsia" w:hAnsiTheme="minorHAnsi" w:cstheme="minorBidi"/>
          <w:noProof/>
        </w:rPr>
      </w:pPr>
      <w:hyperlink w:anchor="_Toc77152160" w:history="1">
        <w:r w:rsidRPr="00487E63">
          <w:rPr>
            <w:rStyle w:val="Hyperlink"/>
            <w:noProof/>
          </w:rPr>
          <w:t xml:space="preserve">Hand </w:t>
        </w:r>
        <w:r w:rsidRPr="00487E63">
          <w:rPr>
            <w:rStyle w:val="Hyperlink"/>
            <w:rFonts w:eastAsiaTheme="majorEastAsia"/>
            <w:noProof/>
          </w:rPr>
          <w:t>controls</w:t>
        </w:r>
        <w:r>
          <w:rPr>
            <w:noProof/>
            <w:webHidden/>
          </w:rPr>
          <w:tab/>
        </w:r>
        <w:r>
          <w:rPr>
            <w:noProof/>
            <w:webHidden/>
          </w:rPr>
          <w:fldChar w:fldCharType="begin"/>
        </w:r>
        <w:r>
          <w:rPr>
            <w:noProof/>
            <w:webHidden/>
          </w:rPr>
          <w:instrText xml:space="preserve"> PAGEREF _Toc77152160 \h </w:instrText>
        </w:r>
        <w:r>
          <w:rPr>
            <w:noProof/>
            <w:webHidden/>
          </w:rPr>
        </w:r>
        <w:r>
          <w:rPr>
            <w:noProof/>
            <w:webHidden/>
          </w:rPr>
          <w:fldChar w:fldCharType="separate"/>
        </w:r>
        <w:r>
          <w:rPr>
            <w:noProof/>
            <w:webHidden/>
          </w:rPr>
          <w:t>21</w:t>
        </w:r>
        <w:r>
          <w:rPr>
            <w:noProof/>
            <w:webHidden/>
          </w:rPr>
          <w:fldChar w:fldCharType="end"/>
        </w:r>
      </w:hyperlink>
    </w:p>
    <w:p w14:paraId="029AFF11" w14:textId="56A99CF9" w:rsidR="00FE75C3" w:rsidRDefault="00FE75C3">
      <w:pPr>
        <w:pStyle w:val="TOC4"/>
        <w:rPr>
          <w:rFonts w:asciiTheme="minorHAnsi" w:eastAsiaTheme="minorEastAsia" w:hAnsiTheme="minorHAnsi" w:cstheme="minorBidi"/>
          <w:noProof/>
        </w:rPr>
      </w:pPr>
      <w:hyperlink w:anchor="_Toc77152161" w:history="1">
        <w:r w:rsidRPr="00487E63">
          <w:rPr>
            <w:rStyle w:val="Hyperlink"/>
            <w:rFonts w:eastAsiaTheme="majorEastAsia"/>
            <w:noProof/>
          </w:rPr>
          <w:t>Hand and Foot Control Checklist</w:t>
        </w:r>
        <w:r>
          <w:rPr>
            <w:noProof/>
            <w:webHidden/>
          </w:rPr>
          <w:tab/>
        </w:r>
        <w:r>
          <w:rPr>
            <w:noProof/>
            <w:webHidden/>
          </w:rPr>
          <w:fldChar w:fldCharType="begin"/>
        </w:r>
        <w:r>
          <w:rPr>
            <w:noProof/>
            <w:webHidden/>
          </w:rPr>
          <w:instrText xml:space="preserve"> PAGEREF _Toc77152161 \h </w:instrText>
        </w:r>
        <w:r>
          <w:rPr>
            <w:noProof/>
            <w:webHidden/>
          </w:rPr>
        </w:r>
        <w:r>
          <w:rPr>
            <w:noProof/>
            <w:webHidden/>
          </w:rPr>
          <w:fldChar w:fldCharType="separate"/>
        </w:r>
        <w:r>
          <w:rPr>
            <w:noProof/>
            <w:webHidden/>
          </w:rPr>
          <w:t>21</w:t>
        </w:r>
        <w:r>
          <w:rPr>
            <w:noProof/>
            <w:webHidden/>
          </w:rPr>
          <w:fldChar w:fldCharType="end"/>
        </w:r>
      </w:hyperlink>
    </w:p>
    <w:p w14:paraId="0F37EC8C" w14:textId="0A17DEF9" w:rsidR="00FE75C3" w:rsidRDefault="00FE75C3">
      <w:pPr>
        <w:pStyle w:val="TOC3"/>
        <w:rPr>
          <w:rFonts w:asciiTheme="minorHAnsi" w:eastAsiaTheme="minorEastAsia" w:hAnsiTheme="minorHAnsi" w:cstheme="minorBidi"/>
          <w:b w:val="0"/>
          <w:noProof/>
        </w:rPr>
      </w:pPr>
      <w:hyperlink w:anchor="_Toc77152162" w:history="1">
        <w:r w:rsidRPr="00487E63">
          <w:rPr>
            <w:rStyle w:val="Hyperlink"/>
            <w:rFonts w:eastAsiaTheme="majorEastAsia"/>
            <w:noProof/>
          </w:rPr>
          <w:t>Contact Stress</w:t>
        </w:r>
        <w:r>
          <w:rPr>
            <w:noProof/>
            <w:webHidden/>
          </w:rPr>
          <w:tab/>
        </w:r>
        <w:r>
          <w:rPr>
            <w:noProof/>
            <w:webHidden/>
          </w:rPr>
          <w:fldChar w:fldCharType="begin"/>
        </w:r>
        <w:r>
          <w:rPr>
            <w:noProof/>
            <w:webHidden/>
          </w:rPr>
          <w:instrText xml:space="preserve"> PAGEREF _Toc77152162 \h </w:instrText>
        </w:r>
        <w:r>
          <w:rPr>
            <w:noProof/>
            <w:webHidden/>
          </w:rPr>
        </w:r>
        <w:r>
          <w:rPr>
            <w:noProof/>
            <w:webHidden/>
          </w:rPr>
          <w:fldChar w:fldCharType="separate"/>
        </w:r>
        <w:r>
          <w:rPr>
            <w:noProof/>
            <w:webHidden/>
          </w:rPr>
          <w:t>21</w:t>
        </w:r>
        <w:r>
          <w:rPr>
            <w:noProof/>
            <w:webHidden/>
          </w:rPr>
          <w:fldChar w:fldCharType="end"/>
        </w:r>
      </w:hyperlink>
    </w:p>
    <w:p w14:paraId="6F7A6145" w14:textId="601A0FAB" w:rsidR="00FE75C3" w:rsidRDefault="00FE75C3">
      <w:pPr>
        <w:pStyle w:val="TOC4"/>
        <w:rPr>
          <w:rFonts w:asciiTheme="minorHAnsi" w:eastAsiaTheme="minorEastAsia" w:hAnsiTheme="minorHAnsi" w:cstheme="minorBidi"/>
          <w:noProof/>
        </w:rPr>
      </w:pPr>
      <w:hyperlink w:anchor="_Toc77152163" w:history="1">
        <w:r w:rsidRPr="00487E63">
          <w:rPr>
            <w:rStyle w:val="Hyperlink"/>
            <w:rFonts w:eastAsiaTheme="majorEastAsia"/>
            <w:noProof/>
          </w:rPr>
          <w:t>Contact Stress - Sharp edge</w:t>
        </w:r>
        <w:r>
          <w:rPr>
            <w:noProof/>
            <w:webHidden/>
          </w:rPr>
          <w:tab/>
        </w:r>
        <w:r>
          <w:rPr>
            <w:noProof/>
            <w:webHidden/>
          </w:rPr>
          <w:fldChar w:fldCharType="begin"/>
        </w:r>
        <w:r>
          <w:rPr>
            <w:noProof/>
            <w:webHidden/>
          </w:rPr>
          <w:instrText xml:space="preserve"> PAGEREF _Toc77152163 \h </w:instrText>
        </w:r>
        <w:r>
          <w:rPr>
            <w:noProof/>
            <w:webHidden/>
          </w:rPr>
        </w:r>
        <w:r>
          <w:rPr>
            <w:noProof/>
            <w:webHidden/>
          </w:rPr>
          <w:fldChar w:fldCharType="separate"/>
        </w:r>
        <w:r>
          <w:rPr>
            <w:noProof/>
            <w:webHidden/>
          </w:rPr>
          <w:t>21</w:t>
        </w:r>
        <w:r>
          <w:rPr>
            <w:noProof/>
            <w:webHidden/>
          </w:rPr>
          <w:fldChar w:fldCharType="end"/>
        </w:r>
      </w:hyperlink>
    </w:p>
    <w:p w14:paraId="44F27D91" w14:textId="39A379B8" w:rsidR="00FE75C3" w:rsidRDefault="00FE75C3">
      <w:pPr>
        <w:pStyle w:val="TOC4"/>
        <w:rPr>
          <w:rFonts w:asciiTheme="minorHAnsi" w:eastAsiaTheme="minorEastAsia" w:hAnsiTheme="minorHAnsi" w:cstheme="minorBidi"/>
          <w:noProof/>
        </w:rPr>
      </w:pPr>
      <w:hyperlink w:anchor="_Toc77152164" w:history="1">
        <w:r w:rsidRPr="00487E63">
          <w:rPr>
            <w:rStyle w:val="Hyperlink"/>
            <w:rFonts w:eastAsiaTheme="majorEastAsia"/>
            <w:noProof/>
          </w:rPr>
          <w:t>Contact Stress – Sitting and Standing</w:t>
        </w:r>
        <w:r>
          <w:rPr>
            <w:noProof/>
            <w:webHidden/>
          </w:rPr>
          <w:tab/>
        </w:r>
        <w:r>
          <w:rPr>
            <w:noProof/>
            <w:webHidden/>
          </w:rPr>
          <w:fldChar w:fldCharType="begin"/>
        </w:r>
        <w:r>
          <w:rPr>
            <w:noProof/>
            <w:webHidden/>
          </w:rPr>
          <w:instrText xml:space="preserve"> PAGEREF _Toc77152164 \h </w:instrText>
        </w:r>
        <w:r>
          <w:rPr>
            <w:noProof/>
            <w:webHidden/>
          </w:rPr>
        </w:r>
        <w:r>
          <w:rPr>
            <w:noProof/>
            <w:webHidden/>
          </w:rPr>
          <w:fldChar w:fldCharType="separate"/>
        </w:r>
        <w:r>
          <w:rPr>
            <w:noProof/>
            <w:webHidden/>
          </w:rPr>
          <w:t>22</w:t>
        </w:r>
        <w:r>
          <w:rPr>
            <w:noProof/>
            <w:webHidden/>
          </w:rPr>
          <w:fldChar w:fldCharType="end"/>
        </w:r>
      </w:hyperlink>
    </w:p>
    <w:p w14:paraId="25C7F3ED" w14:textId="1EE5C517" w:rsidR="00FE75C3" w:rsidRDefault="00FE75C3">
      <w:pPr>
        <w:pStyle w:val="TOC3"/>
        <w:rPr>
          <w:rFonts w:asciiTheme="minorHAnsi" w:eastAsiaTheme="minorEastAsia" w:hAnsiTheme="minorHAnsi" w:cstheme="minorBidi"/>
          <w:b w:val="0"/>
          <w:noProof/>
        </w:rPr>
      </w:pPr>
      <w:hyperlink w:anchor="_Toc77152165" w:history="1">
        <w:r w:rsidRPr="00487E63">
          <w:rPr>
            <w:rStyle w:val="Hyperlink"/>
            <w:rFonts w:eastAsiaTheme="majorEastAsia"/>
            <w:noProof/>
          </w:rPr>
          <w:t>Microscopes/Magnifiers</w:t>
        </w:r>
        <w:r>
          <w:rPr>
            <w:noProof/>
            <w:webHidden/>
          </w:rPr>
          <w:tab/>
        </w:r>
        <w:r>
          <w:rPr>
            <w:noProof/>
            <w:webHidden/>
          </w:rPr>
          <w:fldChar w:fldCharType="begin"/>
        </w:r>
        <w:r>
          <w:rPr>
            <w:noProof/>
            <w:webHidden/>
          </w:rPr>
          <w:instrText xml:space="preserve"> PAGEREF _Toc77152165 \h </w:instrText>
        </w:r>
        <w:r>
          <w:rPr>
            <w:noProof/>
            <w:webHidden/>
          </w:rPr>
        </w:r>
        <w:r>
          <w:rPr>
            <w:noProof/>
            <w:webHidden/>
          </w:rPr>
          <w:fldChar w:fldCharType="separate"/>
        </w:r>
        <w:r>
          <w:rPr>
            <w:noProof/>
            <w:webHidden/>
          </w:rPr>
          <w:t>22</w:t>
        </w:r>
        <w:r>
          <w:rPr>
            <w:noProof/>
            <w:webHidden/>
          </w:rPr>
          <w:fldChar w:fldCharType="end"/>
        </w:r>
      </w:hyperlink>
    </w:p>
    <w:p w14:paraId="02E5932F" w14:textId="62063F0C" w:rsidR="00FE75C3" w:rsidRDefault="00FE75C3">
      <w:pPr>
        <w:pStyle w:val="TOC4"/>
        <w:rPr>
          <w:rFonts w:asciiTheme="minorHAnsi" w:eastAsiaTheme="minorEastAsia" w:hAnsiTheme="minorHAnsi" w:cstheme="minorBidi"/>
          <w:noProof/>
        </w:rPr>
      </w:pPr>
      <w:hyperlink w:anchor="_Toc77152166" w:history="1">
        <w:r w:rsidRPr="00487E63">
          <w:rPr>
            <w:rStyle w:val="Hyperlink"/>
            <w:rFonts w:eastAsiaTheme="majorEastAsia"/>
            <w:noProof/>
          </w:rPr>
          <w:t>Multi-user</w:t>
        </w:r>
        <w:r>
          <w:rPr>
            <w:noProof/>
            <w:webHidden/>
          </w:rPr>
          <w:tab/>
        </w:r>
        <w:r>
          <w:rPr>
            <w:noProof/>
            <w:webHidden/>
          </w:rPr>
          <w:fldChar w:fldCharType="begin"/>
        </w:r>
        <w:r>
          <w:rPr>
            <w:noProof/>
            <w:webHidden/>
          </w:rPr>
          <w:instrText xml:space="preserve"> PAGEREF _Toc77152166 \h </w:instrText>
        </w:r>
        <w:r>
          <w:rPr>
            <w:noProof/>
            <w:webHidden/>
          </w:rPr>
        </w:r>
        <w:r>
          <w:rPr>
            <w:noProof/>
            <w:webHidden/>
          </w:rPr>
          <w:fldChar w:fldCharType="separate"/>
        </w:r>
        <w:r>
          <w:rPr>
            <w:noProof/>
            <w:webHidden/>
          </w:rPr>
          <w:t>22</w:t>
        </w:r>
        <w:r>
          <w:rPr>
            <w:noProof/>
            <w:webHidden/>
          </w:rPr>
          <w:fldChar w:fldCharType="end"/>
        </w:r>
      </w:hyperlink>
    </w:p>
    <w:p w14:paraId="3C4C1B83" w14:textId="7D29B6AA" w:rsidR="00FE75C3" w:rsidRDefault="00FE75C3">
      <w:pPr>
        <w:pStyle w:val="TOC4"/>
        <w:rPr>
          <w:rFonts w:asciiTheme="minorHAnsi" w:eastAsiaTheme="minorEastAsia" w:hAnsiTheme="minorHAnsi" w:cstheme="minorBidi"/>
          <w:noProof/>
        </w:rPr>
      </w:pPr>
      <w:hyperlink w:anchor="_Toc77152167" w:history="1">
        <w:r w:rsidRPr="00487E63">
          <w:rPr>
            <w:rStyle w:val="Hyperlink"/>
            <w:rFonts w:eastAsiaTheme="majorEastAsia"/>
            <w:noProof/>
          </w:rPr>
          <w:t>Step-by-Step Set-up Protocol</w:t>
        </w:r>
        <w:r>
          <w:rPr>
            <w:noProof/>
            <w:webHidden/>
          </w:rPr>
          <w:tab/>
        </w:r>
        <w:r>
          <w:rPr>
            <w:noProof/>
            <w:webHidden/>
          </w:rPr>
          <w:fldChar w:fldCharType="begin"/>
        </w:r>
        <w:r>
          <w:rPr>
            <w:noProof/>
            <w:webHidden/>
          </w:rPr>
          <w:instrText xml:space="preserve"> PAGEREF _Toc77152167 \h </w:instrText>
        </w:r>
        <w:r>
          <w:rPr>
            <w:noProof/>
            <w:webHidden/>
          </w:rPr>
        </w:r>
        <w:r>
          <w:rPr>
            <w:noProof/>
            <w:webHidden/>
          </w:rPr>
          <w:fldChar w:fldCharType="separate"/>
        </w:r>
        <w:r>
          <w:rPr>
            <w:noProof/>
            <w:webHidden/>
          </w:rPr>
          <w:t>22</w:t>
        </w:r>
        <w:r>
          <w:rPr>
            <w:noProof/>
            <w:webHidden/>
          </w:rPr>
          <w:fldChar w:fldCharType="end"/>
        </w:r>
      </w:hyperlink>
    </w:p>
    <w:p w14:paraId="4EC8353A" w14:textId="67A6A4FE" w:rsidR="00FE75C3" w:rsidRDefault="00FE75C3">
      <w:pPr>
        <w:pStyle w:val="TOC3"/>
        <w:rPr>
          <w:rFonts w:asciiTheme="minorHAnsi" w:eastAsiaTheme="minorEastAsia" w:hAnsiTheme="minorHAnsi" w:cstheme="minorBidi"/>
          <w:b w:val="0"/>
          <w:noProof/>
        </w:rPr>
      </w:pPr>
      <w:hyperlink w:anchor="_Toc77152168" w:history="1">
        <w:r w:rsidRPr="00487E63">
          <w:rPr>
            <w:rStyle w:val="Hyperlink"/>
            <w:rFonts w:eastAsiaTheme="majorEastAsia"/>
            <w:noProof/>
          </w:rPr>
          <w:t>Computer (CPU, keyboard, mouse, displays)</w:t>
        </w:r>
        <w:r>
          <w:rPr>
            <w:noProof/>
            <w:webHidden/>
          </w:rPr>
          <w:tab/>
        </w:r>
        <w:r>
          <w:rPr>
            <w:noProof/>
            <w:webHidden/>
          </w:rPr>
          <w:fldChar w:fldCharType="begin"/>
        </w:r>
        <w:r>
          <w:rPr>
            <w:noProof/>
            <w:webHidden/>
          </w:rPr>
          <w:instrText xml:space="preserve"> PAGEREF _Toc77152168 \h </w:instrText>
        </w:r>
        <w:r>
          <w:rPr>
            <w:noProof/>
            <w:webHidden/>
          </w:rPr>
        </w:r>
        <w:r>
          <w:rPr>
            <w:noProof/>
            <w:webHidden/>
          </w:rPr>
          <w:fldChar w:fldCharType="separate"/>
        </w:r>
        <w:r>
          <w:rPr>
            <w:noProof/>
            <w:webHidden/>
          </w:rPr>
          <w:t>24</w:t>
        </w:r>
        <w:r>
          <w:rPr>
            <w:noProof/>
            <w:webHidden/>
          </w:rPr>
          <w:fldChar w:fldCharType="end"/>
        </w:r>
      </w:hyperlink>
    </w:p>
    <w:p w14:paraId="71AECB3B" w14:textId="5705FC93" w:rsidR="00FE75C3" w:rsidRDefault="00FE75C3">
      <w:pPr>
        <w:pStyle w:val="TOC3"/>
        <w:rPr>
          <w:rFonts w:asciiTheme="minorHAnsi" w:eastAsiaTheme="minorEastAsia" w:hAnsiTheme="minorHAnsi" w:cstheme="minorBidi"/>
          <w:b w:val="0"/>
          <w:noProof/>
        </w:rPr>
      </w:pPr>
      <w:hyperlink w:anchor="_Toc77152169" w:history="1">
        <w:r w:rsidRPr="00487E63">
          <w:rPr>
            <w:rStyle w:val="Hyperlink"/>
            <w:rFonts w:eastAsiaTheme="majorEastAsia"/>
            <w:noProof/>
          </w:rPr>
          <w:t>Machine Clearance and Maintenance Accessibility Guidelines</w:t>
        </w:r>
        <w:r>
          <w:rPr>
            <w:noProof/>
            <w:webHidden/>
          </w:rPr>
          <w:tab/>
        </w:r>
        <w:r>
          <w:rPr>
            <w:noProof/>
            <w:webHidden/>
          </w:rPr>
          <w:fldChar w:fldCharType="begin"/>
        </w:r>
        <w:r>
          <w:rPr>
            <w:noProof/>
            <w:webHidden/>
          </w:rPr>
          <w:instrText xml:space="preserve"> PAGEREF _Toc77152169 \h </w:instrText>
        </w:r>
        <w:r>
          <w:rPr>
            <w:noProof/>
            <w:webHidden/>
          </w:rPr>
        </w:r>
        <w:r>
          <w:rPr>
            <w:noProof/>
            <w:webHidden/>
          </w:rPr>
          <w:fldChar w:fldCharType="separate"/>
        </w:r>
        <w:r>
          <w:rPr>
            <w:noProof/>
            <w:webHidden/>
          </w:rPr>
          <w:t>24</w:t>
        </w:r>
        <w:r>
          <w:rPr>
            <w:noProof/>
            <w:webHidden/>
          </w:rPr>
          <w:fldChar w:fldCharType="end"/>
        </w:r>
      </w:hyperlink>
    </w:p>
    <w:p w14:paraId="59B79C7B" w14:textId="06250ADD" w:rsidR="00FE75C3" w:rsidRDefault="00FE75C3">
      <w:pPr>
        <w:pStyle w:val="TOC4"/>
        <w:rPr>
          <w:rFonts w:asciiTheme="minorHAnsi" w:eastAsiaTheme="minorEastAsia" w:hAnsiTheme="minorHAnsi" w:cstheme="minorBidi"/>
          <w:noProof/>
        </w:rPr>
      </w:pPr>
      <w:hyperlink w:anchor="_Toc77152170" w:history="1">
        <w:r w:rsidRPr="00487E63">
          <w:rPr>
            <w:rStyle w:val="Hyperlink"/>
            <w:noProof/>
          </w:rPr>
          <w:t>Preventive Maintenance</w:t>
        </w:r>
        <w:r>
          <w:rPr>
            <w:noProof/>
            <w:webHidden/>
          </w:rPr>
          <w:tab/>
        </w:r>
        <w:r>
          <w:rPr>
            <w:noProof/>
            <w:webHidden/>
          </w:rPr>
          <w:fldChar w:fldCharType="begin"/>
        </w:r>
        <w:r>
          <w:rPr>
            <w:noProof/>
            <w:webHidden/>
          </w:rPr>
          <w:instrText xml:space="preserve"> PAGEREF _Toc77152170 \h </w:instrText>
        </w:r>
        <w:r>
          <w:rPr>
            <w:noProof/>
            <w:webHidden/>
          </w:rPr>
        </w:r>
        <w:r>
          <w:rPr>
            <w:noProof/>
            <w:webHidden/>
          </w:rPr>
          <w:fldChar w:fldCharType="separate"/>
        </w:r>
        <w:r>
          <w:rPr>
            <w:noProof/>
            <w:webHidden/>
          </w:rPr>
          <w:t>24</w:t>
        </w:r>
        <w:r>
          <w:rPr>
            <w:noProof/>
            <w:webHidden/>
          </w:rPr>
          <w:fldChar w:fldCharType="end"/>
        </w:r>
      </w:hyperlink>
    </w:p>
    <w:p w14:paraId="73FAF2DF" w14:textId="50EC63DB" w:rsidR="00FE75C3" w:rsidRDefault="00FE75C3">
      <w:pPr>
        <w:pStyle w:val="TOC4"/>
        <w:rPr>
          <w:rFonts w:asciiTheme="minorHAnsi" w:eastAsiaTheme="minorEastAsia" w:hAnsiTheme="minorHAnsi" w:cstheme="minorBidi"/>
          <w:noProof/>
        </w:rPr>
      </w:pPr>
      <w:hyperlink w:anchor="_Toc77152171" w:history="1">
        <w:r w:rsidRPr="00487E63">
          <w:rPr>
            <w:rStyle w:val="Hyperlink"/>
            <w:noProof/>
          </w:rPr>
          <w:t>The tale of the forklift!</w:t>
        </w:r>
        <w:r>
          <w:rPr>
            <w:noProof/>
            <w:webHidden/>
          </w:rPr>
          <w:tab/>
        </w:r>
        <w:r>
          <w:rPr>
            <w:noProof/>
            <w:webHidden/>
          </w:rPr>
          <w:fldChar w:fldCharType="begin"/>
        </w:r>
        <w:r>
          <w:rPr>
            <w:noProof/>
            <w:webHidden/>
          </w:rPr>
          <w:instrText xml:space="preserve"> PAGEREF _Toc77152171 \h </w:instrText>
        </w:r>
        <w:r>
          <w:rPr>
            <w:noProof/>
            <w:webHidden/>
          </w:rPr>
        </w:r>
        <w:r>
          <w:rPr>
            <w:noProof/>
            <w:webHidden/>
          </w:rPr>
          <w:fldChar w:fldCharType="separate"/>
        </w:r>
        <w:r>
          <w:rPr>
            <w:noProof/>
            <w:webHidden/>
          </w:rPr>
          <w:t>24</w:t>
        </w:r>
        <w:r>
          <w:rPr>
            <w:noProof/>
            <w:webHidden/>
          </w:rPr>
          <w:fldChar w:fldCharType="end"/>
        </w:r>
      </w:hyperlink>
    </w:p>
    <w:p w14:paraId="7D444D31" w14:textId="05384AF5" w:rsidR="00FE75C3" w:rsidRDefault="00FE75C3">
      <w:pPr>
        <w:pStyle w:val="TOC4"/>
        <w:rPr>
          <w:rFonts w:asciiTheme="minorHAnsi" w:eastAsiaTheme="minorEastAsia" w:hAnsiTheme="minorHAnsi" w:cstheme="minorBidi"/>
          <w:noProof/>
        </w:rPr>
      </w:pPr>
      <w:hyperlink w:anchor="_Toc77152172" w:history="1">
        <w:r w:rsidRPr="00487E63">
          <w:rPr>
            <w:rStyle w:val="Hyperlink"/>
            <w:noProof/>
          </w:rPr>
          <w:t>Housekeeping</w:t>
        </w:r>
        <w:r>
          <w:rPr>
            <w:noProof/>
            <w:webHidden/>
          </w:rPr>
          <w:tab/>
        </w:r>
        <w:r>
          <w:rPr>
            <w:noProof/>
            <w:webHidden/>
          </w:rPr>
          <w:fldChar w:fldCharType="begin"/>
        </w:r>
        <w:r>
          <w:rPr>
            <w:noProof/>
            <w:webHidden/>
          </w:rPr>
          <w:instrText xml:space="preserve"> PAGEREF _Toc77152172 \h </w:instrText>
        </w:r>
        <w:r>
          <w:rPr>
            <w:noProof/>
            <w:webHidden/>
          </w:rPr>
        </w:r>
        <w:r>
          <w:rPr>
            <w:noProof/>
            <w:webHidden/>
          </w:rPr>
          <w:fldChar w:fldCharType="separate"/>
        </w:r>
        <w:r>
          <w:rPr>
            <w:noProof/>
            <w:webHidden/>
          </w:rPr>
          <w:t>24</w:t>
        </w:r>
        <w:r>
          <w:rPr>
            <w:noProof/>
            <w:webHidden/>
          </w:rPr>
          <w:fldChar w:fldCharType="end"/>
        </w:r>
      </w:hyperlink>
    </w:p>
    <w:p w14:paraId="40525E7E" w14:textId="753FBE7A" w:rsidR="00FE75C3" w:rsidRDefault="00FE75C3">
      <w:pPr>
        <w:pStyle w:val="TOC4"/>
        <w:rPr>
          <w:rFonts w:asciiTheme="minorHAnsi" w:eastAsiaTheme="minorEastAsia" w:hAnsiTheme="minorHAnsi" w:cstheme="minorBidi"/>
          <w:noProof/>
        </w:rPr>
      </w:pPr>
      <w:hyperlink w:anchor="_Toc77152173" w:history="1">
        <w:r w:rsidRPr="00487E63">
          <w:rPr>
            <w:rStyle w:val="Hyperlink"/>
            <w:rFonts w:eastAsiaTheme="majorEastAsia"/>
            <w:noProof/>
          </w:rPr>
          <w:t>Accessibility for Maintenance</w:t>
        </w:r>
        <w:r>
          <w:rPr>
            <w:noProof/>
            <w:webHidden/>
          </w:rPr>
          <w:tab/>
        </w:r>
        <w:r>
          <w:rPr>
            <w:noProof/>
            <w:webHidden/>
          </w:rPr>
          <w:fldChar w:fldCharType="begin"/>
        </w:r>
        <w:r>
          <w:rPr>
            <w:noProof/>
            <w:webHidden/>
          </w:rPr>
          <w:instrText xml:space="preserve"> PAGEREF _Toc77152173 \h </w:instrText>
        </w:r>
        <w:r>
          <w:rPr>
            <w:noProof/>
            <w:webHidden/>
          </w:rPr>
        </w:r>
        <w:r>
          <w:rPr>
            <w:noProof/>
            <w:webHidden/>
          </w:rPr>
          <w:fldChar w:fldCharType="separate"/>
        </w:r>
        <w:r>
          <w:rPr>
            <w:noProof/>
            <w:webHidden/>
          </w:rPr>
          <w:t>24</w:t>
        </w:r>
        <w:r>
          <w:rPr>
            <w:noProof/>
            <w:webHidden/>
          </w:rPr>
          <w:fldChar w:fldCharType="end"/>
        </w:r>
      </w:hyperlink>
    </w:p>
    <w:p w14:paraId="32FFCDD5" w14:textId="0CA2A918" w:rsidR="00FE75C3" w:rsidRDefault="00FE75C3">
      <w:pPr>
        <w:pStyle w:val="TOC2"/>
        <w:rPr>
          <w:rFonts w:asciiTheme="minorHAnsi" w:eastAsiaTheme="minorEastAsia" w:hAnsiTheme="minorHAnsi" w:cstheme="minorBidi"/>
          <w:b w:val="0"/>
          <w:i w:val="0"/>
          <w:noProof/>
          <w:sz w:val="22"/>
        </w:rPr>
      </w:pPr>
      <w:hyperlink w:anchor="_Toc77152174" w:history="1">
        <w:r w:rsidRPr="00487E63">
          <w:rPr>
            <w:rStyle w:val="Hyperlink"/>
            <w:rFonts w:eastAsiaTheme="majorEastAsia"/>
            <w:noProof/>
          </w:rPr>
          <w:t>Physical Demands Associated with Tool and Equipment Use</w:t>
        </w:r>
        <w:r>
          <w:rPr>
            <w:noProof/>
            <w:webHidden/>
          </w:rPr>
          <w:tab/>
        </w:r>
        <w:r>
          <w:rPr>
            <w:noProof/>
            <w:webHidden/>
          </w:rPr>
          <w:fldChar w:fldCharType="begin"/>
        </w:r>
        <w:r>
          <w:rPr>
            <w:noProof/>
            <w:webHidden/>
          </w:rPr>
          <w:instrText xml:space="preserve"> PAGEREF _Toc77152174 \h </w:instrText>
        </w:r>
        <w:r>
          <w:rPr>
            <w:noProof/>
            <w:webHidden/>
          </w:rPr>
        </w:r>
        <w:r>
          <w:rPr>
            <w:noProof/>
            <w:webHidden/>
          </w:rPr>
          <w:fldChar w:fldCharType="separate"/>
        </w:r>
        <w:r>
          <w:rPr>
            <w:noProof/>
            <w:webHidden/>
          </w:rPr>
          <w:t>25</w:t>
        </w:r>
        <w:r>
          <w:rPr>
            <w:noProof/>
            <w:webHidden/>
          </w:rPr>
          <w:fldChar w:fldCharType="end"/>
        </w:r>
      </w:hyperlink>
    </w:p>
    <w:p w14:paraId="1A8837DA" w14:textId="2FE01E48" w:rsidR="00FE75C3" w:rsidRDefault="00FE75C3">
      <w:pPr>
        <w:pStyle w:val="TOC3"/>
        <w:rPr>
          <w:rFonts w:asciiTheme="minorHAnsi" w:eastAsiaTheme="minorEastAsia" w:hAnsiTheme="minorHAnsi" w:cstheme="minorBidi"/>
          <w:b w:val="0"/>
          <w:noProof/>
        </w:rPr>
      </w:pPr>
      <w:hyperlink w:anchor="_Toc77152175" w:history="1">
        <w:r w:rsidRPr="00487E63">
          <w:rPr>
            <w:rStyle w:val="Hyperlink"/>
            <w:noProof/>
          </w:rPr>
          <w:t>Component Fit</w:t>
        </w:r>
        <w:r>
          <w:rPr>
            <w:noProof/>
            <w:webHidden/>
          </w:rPr>
          <w:tab/>
        </w:r>
        <w:r>
          <w:rPr>
            <w:noProof/>
            <w:webHidden/>
          </w:rPr>
          <w:fldChar w:fldCharType="begin"/>
        </w:r>
        <w:r>
          <w:rPr>
            <w:noProof/>
            <w:webHidden/>
          </w:rPr>
          <w:instrText xml:space="preserve"> PAGEREF _Toc77152175 \h </w:instrText>
        </w:r>
        <w:r>
          <w:rPr>
            <w:noProof/>
            <w:webHidden/>
          </w:rPr>
        </w:r>
        <w:r>
          <w:rPr>
            <w:noProof/>
            <w:webHidden/>
          </w:rPr>
          <w:fldChar w:fldCharType="separate"/>
        </w:r>
        <w:r>
          <w:rPr>
            <w:noProof/>
            <w:webHidden/>
          </w:rPr>
          <w:t>25</w:t>
        </w:r>
        <w:r>
          <w:rPr>
            <w:noProof/>
            <w:webHidden/>
          </w:rPr>
          <w:fldChar w:fldCharType="end"/>
        </w:r>
      </w:hyperlink>
    </w:p>
    <w:p w14:paraId="76D36701" w14:textId="6B0C8810" w:rsidR="00FE75C3" w:rsidRDefault="00FE75C3">
      <w:pPr>
        <w:pStyle w:val="TOC3"/>
        <w:rPr>
          <w:rFonts w:asciiTheme="minorHAnsi" w:eastAsiaTheme="minorEastAsia" w:hAnsiTheme="minorHAnsi" w:cstheme="minorBidi"/>
          <w:b w:val="0"/>
          <w:noProof/>
        </w:rPr>
      </w:pPr>
      <w:hyperlink w:anchor="_Toc77152176" w:history="1">
        <w:r w:rsidRPr="00487E63">
          <w:rPr>
            <w:rStyle w:val="Hyperlink"/>
            <w:noProof/>
          </w:rPr>
          <w:t>Force – Grip</w:t>
        </w:r>
        <w:r>
          <w:rPr>
            <w:noProof/>
            <w:webHidden/>
          </w:rPr>
          <w:tab/>
        </w:r>
        <w:r>
          <w:rPr>
            <w:noProof/>
            <w:webHidden/>
          </w:rPr>
          <w:fldChar w:fldCharType="begin"/>
        </w:r>
        <w:r>
          <w:rPr>
            <w:noProof/>
            <w:webHidden/>
          </w:rPr>
          <w:instrText xml:space="preserve"> PAGEREF _Toc77152176 \h </w:instrText>
        </w:r>
        <w:r>
          <w:rPr>
            <w:noProof/>
            <w:webHidden/>
          </w:rPr>
        </w:r>
        <w:r>
          <w:rPr>
            <w:noProof/>
            <w:webHidden/>
          </w:rPr>
          <w:fldChar w:fldCharType="separate"/>
        </w:r>
        <w:r>
          <w:rPr>
            <w:noProof/>
            <w:webHidden/>
          </w:rPr>
          <w:t>25</w:t>
        </w:r>
        <w:r>
          <w:rPr>
            <w:noProof/>
            <w:webHidden/>
          </w:rPr>
          <w:fldChar w:fldCharType="end"/>
        </w:r>
      </w:hyperlink>
    </w:p>
    <w:p w14:paraId="27239623" w14:textId="1152166A" w:rsidR="00FE75C3" w:rsidRDefault="00FE75C3">
      <w:pPr>
        <w:pStyle w:val="TOC4"/>
        <w:rPr>
          <w:rFonts w:asciiTheme="minorHAnsi" w:eastAsiaTheme="minorEastAsia" w:hAnsiTheme="minorHAnsi" w:cstheme="minorBidi"/>
          <w:noProof/>
        </w:rPr>
      </w:pPr>
      <w:hyperlink w:anchor="_Toc77152177" w:history="1">
        <w:r w:rsidRPr="00487E63">
          <w:rPr>
            <w:rStyle w:val="Hyperlink"/>
            <w:noProof/>
          </w:rPr>
          <w:t>Coefficient of Friction</w:t>
        </w:r>
        <w:r>
          <w:rPr>
            <w:noProof/>
            <w:webHidden/>
          </w:rPr>
          <w:tab/>
        </w:r>
        <w:r>
          <w:rPr>
            <w:noProof/>
            <w:webHidden/>
          </w:rPr>
          <w:fldChar w:fldCharType="begin"/>
        </w:r>
        <w:r>
          <w:rPr>
            <w:noProof/>
            <w:webHidden/>
          </w:rPr>
          <w:instrText xml:space="preserve"> PAGEREF _Toc77152177 \h </w:instrText>
        </w:r>
        <w:r>
          <w:rPr>
            <w:noProof/>
            <w:webHidden/>
          </w:rPr>
        </w:r>
        <w:r>
          <w:rPr>
            <w:noProof/>
            <w:webHidden/>
          </w:rPr>
          <w:fldChar w:fldCharType="separate"/>
        </w:r>
        <w:r>
          <w:rPr>
            <w:noProof/>
            <w:webHidden/>
          </w:rPr>
          <w:t>25</w:t>
        </w:r>
        <w:r>
          <w:rPr>
            <w:noProof/>
            <w:webHidden/>
          </w:rPr>
          <w:fldChar w:fldCharType="end"/>
        </w:r>
      </w:hyperlink>
    </w:p>
    <w:p w14:paraId="1B439176" w14:textId="769A6EBE" w:rsidR="00FE75C3" w:rsidRDefault="00FE75C3">
      <w:pPr>
        <w:pStyle w:val="TOC4"/>
        <w:rPr>
          <w:rFonts w:asciiTheme="minorHAnsi" w:eastAsiaTheme="minorEastAsia" w:hAnsiTheme="minorHAnsi" w:cstheme="minorBidi"/>
          <w:noProof/>
        </w:rPr>
      </w:pPr>
      <w:hyperlink w:anchor="_Toc77152178" w:history="1">
        <w:r w:rsidRPr="00487E63">
          <w:rPr>
            <w:rStyle w:val="Hyperlink"/>
            <w:noProof/>
          </w:rPr>
          <w:t>Glove use</w:t>
        </w:r>
        <w:r>
          <w:rPr>
            <w:noProof/>
            <w:webHidden/>
          </w:rPr>
          <w:tab/>
        </w:r>
        <w:r>
          <w:rPr>
            <w:noProof/>
            <w:webHidden/>
          </w:rPr>
          <w:fldChar w:fldCharType="begin"/>
        </w:r>
        <w:r>
          <w:rPr>
            <w:noProof/>
            <w:webHidden/>
          </w:rPr>
          <w:instrText xml:space="preserve"> PAGEREF _Toc77152178 \h </w:instrText>
        </w:r>
        <w:r>
          <w:rPr>
            <w:noProof/>
            <w:webHidden/>
          </w:rPr>
        </w:r>
        <w:r>
          <w:rPr>
            <w:noProof/>
            <w:webHidden/>
          </w:rPr>
          <w:fldChar w:fldCharType="separate"/>
        </w:r>
        <w:r>
          <w:rPr>
            <w:noProof/>
            <w:webHidden/>
          </w:rPr>
          <w:t>25</w:t>
        </w:r>
        <w:r>
          <w:rPr>
            <w:noProof/>
            <w:webHidden/>
          </w:rPr>
          <w:fldChar w:fldCharType="end"/>
        </w:r>
      </w:hyperlink>
    </w:p>
    <w:p w14:paraId="0A30200E" w14:textId="59CD221C" w:rsidR="00FE75C3" w:rsidRDefault="00FE75C3">
      <w:pPr>
        <w:pStyle w:val="TOC3"/>
        <w:rPr>
          <w:rFonts w:asciiTheme="minorHAnsi" w:eastAsiaTheme="minorEastAsia" w:hAnsiTheme="minorHAnsi" w:cstheme="minorBidi"/>
          <w:b w:val="0"/>
          <w:noProof/>
        </w:rPr>
      </w:pPr>
      <w:hyperlink w:anchor="_Toc77152179" w:history="1">
        <w:r w:rsidRPr="00487E63">
          <w:rPr>
            <w:rStyle w:val="Hyperlink"/>
            <w:rFonts w:eastAsiaTheme="majorEastAsia"/>
            <w:noProof/>
          </w:rPr>
          <w:t>Tool use and postures</w:t>
        </w:r>
        <w:r>
          <w:rPr>
            <w:noProof/>
            <w:webHidden/>
          </w:rPr>
          <w:tab/>
        </w:r>
        <w:r>
          <w:rPr>
            <w:noProof/>
            <w:webHidden/>
          </w:rPr>
          <w:fldChar w:fldCharType="begin"/>
        </w:r>
        <w:r>
          <w:rPr>
            <w:noProof/>
            <w:webHidden/>
          </w:rPr>
          <w:instrText xml:space="preserve"> PAGEREF _Toc77152179 \h </w:instrText>
        </w:r>
        <w:r>
          <w:rPr>
            <w:noProof/>
            <w:webHidden/>
          </w:rPr>
        </w:r>
        <w:r>
          <w:rPr>
            <w:noProof/>
            <w:webHidden/>
          </w:rPr>
          <w:fldChar w:fldCharType="separate"/>
        </w:r>
        <w:r>
          <w:rPr>
            <w:noProof/>
            <w:webHidden/>
          </w:rPr>
          <w:t>26</w:t>
        </w:r>
        <w:r>
          <w:rPr>
            <w:noProof/>
            <w:webHidden/>
          </w:rPr>
          <w:fldChar w:fldCharType="end"/>
        </w:r>
      </w:hyperlink>
    </w:p>
    <w:p w14:paraId="734A77CC" w14:textId="11EE192D" w:rsidR="00FE75C3" w:rsidRDefault="00FE75C3">
      <w:pPr>
        <w:pStyle w:val="TOC3"/>
        <w:rPr>
          <w:rFonts w:asciiTheme="minorHAnsi" w:eastAsiaTheme="minorEastAsia" w:hAnsiTheme="minorHAnsi" w:cstheme="minorBidi"/>
          <w:b w:val="0"/>
          <w:noProof/>
        </w:rPr>
      </w:pPr>
      <w:hyperlink w:anchor="_Toc77152180" w:history="1">
        <w:r w:rsidRPr="00487E63">
          <w:rPr>
            <w:rStyle w:val="Hyperlink"/>
            <w:rFonts w:eastAsiaTheme="majorEastAsia"/>
            <w:noProof/>
          </w:rPr>
          <w:t>In-line grip</w:t>
        </w:r>
        <w:r>
          <w:rPr>
            <w:noProof/>
            <w:webHidden/>
          </w:rPr>
          <w:tab/>
        </w:r>
        <w:r>
          <w:rPr>
            <w:noProof/>
            <w:webHidden/>
          </w:rPr>
          <w:fldChar w:fldCharType="begin"/>
        </w:r>
        <w:r>
          <w:rPr>
            <w:noProof/>
            <w:webHidden/>
          </w:rPr>
          <w:instrText xml:space="preserve"> PAGEREF _Toc77152180 \h </w:instrText>
        </w:r>
        <w:r>
          <w:rPr>
            <w:noProof/>
            <w:webHidden/>
          </w:rPr>
        </w:r>
        <w:r>
          <w:rPr>
            <w:noProof/>
            <w:webHidden/>
          </w:rPr>
          <w:fldChar w:fldCharType="separate"/>
        </w:r>
        <w:r>
          <w:rPr>
            <w:noProof/>
            <w:webHidden/>
          </w:rPr>
          <w:t>26</w:t>
        </w:r>
        <w:r>
          <w:rPr>
            <w:noProof/>
            <w:webHidden/>
          </w:rPr>
          <w:fldChar w:fldCharType="end"/>
        </w:r>
      </w:hyperlink>
    </w:p>
    <w:p w14:paraId="0AE2CE97" w14:textId="6F249829" w:rsidR="00FE75C3" w:rsidRDefault="00FE75C3">
      <w:pPr>
        <w:pStyle w:val="TOC3"/>
        <w:rPr>
          <w:rFonts w:asciiTheme="minorHAnsi" w:eastAsiaTheme="minorEastAsia" w:hAnsiTheme="minorHAnsi" w:cstheme="minorBidi"/>
          <w:b w:val="0"/>
          <w:noProof/>
        </w:rPr>
      </w:pPr>
      <w:hyperlink w:anchor="_Toc77152181" w:history="1">
        <w:r w:rsidRPr="00487E63">
          <w:rPr>
            <w:rStyle w:val="Hyperlink"/>
            <w:rFonts w:eastAsiaTheme="majorEastAsia"/>
            <w:noProof/>
          </w:rPr>
          <w:t>Pistol grip</w:t>
        </w:r>
        <w:r>
          <w:rPr>
            <w:noProof/>
            <w:webHidden/>
          </w:rPr>
          <w:tab/>
        </w:r>
        <w:r>
          <w:rPr>
            <w:noProof/>
            <w:webHidden/>
          </w:rPr>
          <w:fldChar w:fldCharType="begin"/>
        </w:r>
        <w:r>
          <w:rPr>
            <w:noProof/>
            <w:webHidden/>
          </w:rPr>
          <w:instrText xml:space="preserve"> PAGEREF _Toc77152181 \h </w:instrText>
        </w:r>
        <w:r>
          <w:rPr>
            <w:noProof/>
            <w:webHidden/>
          </w:rPr>
        </w:r>
        <w:r>
          <w:rPr>
            <w:noProof/>
            <w:webHidden/>
          </w:rPr>
          <w:fldChar w:fldCharType="separate"/>
        </w:r>
        <w:r>
          <w:rPr>
            <w:noProof/>
            <w:webHidden/>
          </w:rPr>
          <w:t>26</w:t>
        </w:r>
        <w:r>
          <w:rPr>
            <w:noProof/>
            <w:webHidden/>
          </w:rPr>
          <w:fldChar w:fldCharType="end"/>
        </w:r>
      </w:hyperlink>
    </w:p>
    <w:p w14:paraId="3A1C2589" w14:textId="79F43E83" w:rsidR="00FE75C3" w:rsidRDefault="00FE75C3">
      <w:pPr>
        <w:pStyle w:val="TOC3"/>
        <w:rPr>
          <w:rFonts w:asciiTheme="minorHAnsi" w:eastAsiaTheme="minorEastAsia" w:hAnsiTheme="minorHAnsi" w:cstheme="minorBidi"/>
          <w:b w:val="0"/>
          <w:noProof/>
        </w:rPr>
      </w:pPr>
      <w:hyperlink w:anchor="_Toc77152182" w:history="1">
        <w:r w:rsidRPr="00487E63">
          <w:rPr>
            <w:rStyle w:val="Hyperlink"/>
            <w:rFonts w:eastAsiaTheme="majorEastAsia"/>
            <w:noProof/>
          </w:rPr>
          <w:t>Ergonomically designed tools</w:t>
        </w:r>
        <w:r>
          <w:rPr>
            <w:noProof/>
            <w:webHidden/>
          </w:rPr>
          <w:tab/>
        </w:r>
        <w:r>
          <w:rPr>
            <w:noProof/>
            <w:webHidden/>
          </w:rPr>
          <w:fldChar w:fldCharType="begin"/>
        </w:r>
        <w:r>
          <w:rPr>
            <w:noProof/>
            <w:webHidden/>
          </w:rPr>
          <w:instrText xml:space="preserve"> PAGEREF _Toc77152182 \h </w:instrText>
        </w:r>
        <w:r>
          <w:rPr>
            <w:noProof/>
            <w:webHidden/>
          </w:rPr>
        </w:r>
        <w:r>
          <w:rPr>
            <w:noProof/>
            <w:webHidden/>
          </w:rPr>
          <w:fldChar w:fldCharType="separate"/>
        </w:r>
        <w:r>
          <w:rPr>
            <w:noProof/>
            <w:webHidden/>
          </w:rPr>
          <w:t>26</w:t>
        </w:r>
        <w:r>
          <w:rPr>
            <w:noProof/>
            <w:webHidden/>
          </w:rPr>
          <w:fldChar w:fldCharType="end"/>
        </w:r>
      </w:hyperlink>
    </w:p>
    <w:p w14:paraId="64D8D8D3" w14:textId="2E78B82F" w:rsidR="00FE75C3" w:rsidRDefault="00FE75C3">
      <w:pPr>
        <w:pStyle w:val="TOC3"/>
        <w:rPr>
          <w:rFonts w:asciiTheme="minorHAnsi" w:eastAsiaTheme="minorEastAsia" w:hAnsiTheme="minorHAnsi" w:cstheme="minorBidi"/>
          <w:b w:val="0"/>
          <w:noProof/>
        </w:rPr>
      </w:pPr>
      <w:hyperlink w:anchor="_Toc77152183" w:history="1">
        <w:r w:rsidRPr="00487E63">
          <w:rPr>
            <w:rStyle w:val="Hyperlink"/>
            <w:rFonts w:eastAsiaTheme="majorEastAsia"/>
            <w:noProof/>
          </w:rPr>
          <w:t>General tool guidelines</w:t>
        </w:r>
        <w:r>
          <w:rPr>
            <w:noProof/>
            <w:webHidden/>
          </w:rPr>
          <w:tab/>
        </w:r>
        <w:r>
          <w:rPr>
            <w:noProof/>
            <w:webHidden/>
          </w:rPr>
          <w:fldChar w:fldCharType="begin"/>
        </w:r>
        <w:r>
          <w:rPr>
            <w:noProof/>
            <w:webHidden/>
          </w:rPr>
          <w:instrText xml:space="preserve"> PAGEREF _Toc77152183 \h </w:instrText>
        </w:r>
        <w:r>
          <w:rPr>
            <w:noProof/>
            <w:webHidden/>
          </w:rPr>
        </w:r>
        <w:r>
          <w:rPr>
            <w:noProof/>
            <w:webHidden/>
          </w:rPr>
          <w:fldChar w:fldCharType="separate"/>
        </w:r>
        <w:r>
          <w:rPr>
            <w:noProof/>
            <w:webHidden/>
          </w:rPr>
          <w:t>26</w:t>
        </w:r>
        <w:r>
          <w:rPr>
            <w:noProof/>
            <w:webHidden/>
          </w:rPr>
          <w:fldChar w:fldCharType="end"/>
        </w:r>
      </w:hyperlink>
    </w:p>
    <w:p w14:paraId="6E03119B" w14:textId="0F8D40D4" w:rsidR="00FE75C3" w:rsidRDefault="00FE75C3">
      <w:pPr>
        <w:pStyle w:val="TOC3"/>
        <w:rPr>
          <w:rFonts w:asciiTheme="minorHAnsi" w:eastAsiaTheme="minorEastAsia" w:hAnsiTheme="minorHAnsi" w:cstheme="minorBidi"/>
          <w:b w:val="0"/>
          <w:noProof/>
        </w:rPr>
      </w:pPr>
      <w:hyperlink w:anchor="_Toc77152184" w:history="1">
        <w:r w:rsidRPr="00487E63">
          <w:rPr>
            <w:rStyle w:val="Hyperlink"/>
            <w:bCs/>
            <w:noProof/>
          </w:rPr>
          <w:t>Label Maker Case Study</w:t>
        </w:r>
        <w:r>
          <w:rPr>
            <w:noProof/>
            <w:webHidden/>
          </w:rPr>
          <w:tab/>
        </w:r>
        <w:r>
          <w:rPr>
            <w:noProof/>
            <w:webHidden/>
          </w:rPr>
          <w:fldChar w:fldCharType="begin"/>
        </w:r>
        <w:r>
          <w:rPr>
            <w:noProof/>
            <w:webHidden/>
          </w:rPr>
          <w:instrText xml:space="preserve"> PAGEREF _Toc77152184 \h </w:instrText>
        </w:r>
        <w:r>
          <w:rPr>
            <w:noProof/>
            <w:webHidden/>
          </w:rPr>
        </w:r>
        <w:r>
          <w:rPr>
            <w:noProof/>
            <w:webHidden/>
          </w:rPr>
          <w:fldChar w:fldCharType="separate"/>
        </w:r>
        <w:r>
          <w:rPr>
            <w:noProof/>
            <w:webHidden/>
          </w:rPr>
          <w:t>26</w:t>
        </w:r>
        <w:r>
          <w:rPr>
            <w:noProof/>
            <w:webHidden/>
          </w:rPr>
          <w:fldChar w:fldCharType="end"/>
        </w:r>
      </w:hyperlink>
    </w:p>
    <w:p w14:paraId="06C76A49" w14:textId="5FBF1988" w:rsidR="00FE75C3" w:rsidRDefault="00FE75C3">
      <w:pPr>
        <w:pStyle w:val="TOC3"/>
        <w:rPr>
          <w:rFonts w:asciiTheme="minorHAnsi" w:eastAsiaTheme="minorEastAsia" w:hAnsiTheme="minorHAnsi" w:cstheme="minorBidi"/>
          <w:b w:val="0"/>
          <w:noProof/>
        </w:rPr>
      </w:pPr>
      <w:hyperlink w:anchor="_Toc77152185" w:history="1">
        <w:r w:rsidRPr="00487E63">
          <w:rPr>
            <w:rStyle w:val="Hyperlink"/>
            <w:noProof/>
          </w:rPr>
          <w:t>Position</w:t>
        </w:r>
        <w:r>
          <w:rPr>
            <w:noProof/>
            <w:webHidden/>
          </w:rPr>
          <w:tab/>
        </w:r>
        <w:r>
          <w:rPr>
            <w:noProof/>
            <w:webHidden/>
          </w:rPr>
          <w:fldChar w:fldCharType="begin"/>
        </w:r>
        <w:r>
          <w:rPr>
            <w:noProof/>
            <w:webHidden/>
          </w:rPr>
          <w:instrText xml:space="preserve"> PAGEREF _Toc77152185 \h </w:instrText>
        </w:r>
        <w:r>
          <w:rPr>
            <w:noProof/>
            <w:webHidden/>
          </w:rPr>
        </w:r>
        <w:r>
          <w:rPr>
            <w:noProof/>
            <w:webHidden/>
          </w:rPr>
          <w:fldChar w:fldCharType="separate"/>
        </w:r>
        <w:r>
          <w:rPr>
            <w:noProof/>
            <w:webHidden/>
          </w:rPr>
          <w:t>26</w:t>
        </w:r>
        <w:r>
          <w:rPr>
            <w:noProof/>
            <w:webHidden/>
          </w:rPr>
          <w:fldChar w:fldCharType="end"/>
        </w:r>
      </w:hyperlink>
    </w:p>
    <w:p w14:paraId="2B45397A" w14:textId="45CC17AE" w:rsidR="00FE75C3" w:rsidRDefault="00FE75C3">
      <w:pPr>
        <w:pStyle w:val="TOC4"/>
        <w:rPr>
          <w:rFonts w:asciiTheme="minorHAnsi" w:eastAsiaTheme="minorEastAsia" w:hAnsiTheme="minorHAnsi" w:cstheme="minorBidi"/>
          <w:noProof/>
        </w:rPr>
      </w:pPr>
      <w:hyperlink w:anchor="_Toc77152186" w:history="1">
        <w:r w:rsidRPr="00487E63">
          <w:rPr>
            <w:rStyle w:val="Hyperlink"/>
            <w:noProof/>
          </w:rPr>
          <w:t>Prolonged or repeated non-neutral spinal positions</w:t>
        </w:r>
        <w:r>
          <w:rPr>
            <w:noProof/>
            <w:webHidden/>
          </w:rPr>
          <w:tab/>
        </w:r>
        <w:r>
          <w:rPr>
            <w:noProof/>
            <w:webHidden/>
          </w:rPr>
          <w:fldChar w:fldCharType="begin"/>
        </w:r>
        <w:r>
          <w:rPr>
            <w:noProof/>
            <w:webHidden/>
          </w:rPr>
          <w:instrText xml:space="preserve"> PAGEREF _Toc77152186 \h </w:instrText>
        </w:r>
        <w:r>
          <w:rPr>
            <w:noProof/>
            <w:webHidden/>
          </w:rPr>
        </w:r>
        <w:r>
          <w:rPr>
            <w:noProof/>
            <w:webHidden/>
          </w:rPr>
          <w:fldChar w:fldCharType="separate"/>
        </w:r>
        <w:r>
          <w:rPr>
            <w:noProof/>
            <w:webHidden/>
          </w:rPr>
          <w:t>26</w:t>
        </w:r>
        <w:r>
          <w:rPr>
            <w:noProof/>
            <w:webHidden/>
          </w:rPr>
          <w:fldChar w:fldCharType="end"/>
        </w:r>
      </w:hyperlink>
    </w:p>
    <w:p w14:paraId="19BAD7B0" w14:textId="21567081" w:rsidR="00FE75C3" w:rsidRDefault="00FE75C3">
      <w:pPr>
        <w:pStyle w:val="TOC4"/>
        <w:rPr>
          <w:rFonts w:asciiTheme="minorHAnsi" w:eastAsiaTheme="minorEastAsia" w:hAnsiTheme="minorHAnsi" w:cstheme="minorBidi"/>
          <w:noProof/>
        </w:rPr>
      </w:pPr>
      <w:hyperlink w:anchor="_Toc77152187" w:history="1">
        <w:r w:rsidRPr="00487E63">
          <w:rPr>
            <w:rStyle w:val="Hyperlink"/>
            <w:noProof/>
          </w:rPr>
          <w:t>Wrist deviations greater than 15 degrees</w:t>
        </w:r>
        <w:r>
          <w:rPr>
            <w:noProof/>
            <w:webHidden/>
          </w:rPr>
          <w:tab/>
        </w:r>
        <w:r>
          <w:rPr>
            <w:noProof/>
            <w:webHidden/>
          </w:rPr>
          <w:fldChar w:fldCharType="begin"/>
        </w:r>
        <w:r>
          <w:rPr>
            <w:noProof/>
            <w:webHidden/>
          </w:rPr>
          <w:instrText xml:space="preserve"> PAGEREF _Toc77152187 \h </w:instrText>
        </w:r>
        <w:r>
          <w:rPr>
            <w:noProof/>
            <w:webHidden/>
          </w:rPr>
        </w:r>
        <w:r>
          <w:rPr>
            <w:noProof/>
            <w:webHidden/>
          </w:rPr>
          <w:fldChar w:fldCharType="separate"/>
        </w:r>
        <w:r>
          <w:rPr>
            <w:noProof/>
            <w:webHidden/>
          </w:rPr>
          <w:t>26</w:t>
        </w:r>
        <w:r>
          <w:rPr>
            <w:noProof/>
            <w:webHidden/>
          </w:rPr>
          <w:fldChar w:fldCharType="end"/>
        </w:r>
      </w:hyperlink>
    </w:p>
    <w:p w14:paraId="2FF130AA" w14:textId="723FABCF" w:rsidR="00FE75C3" w:rsidRDefault="00FE75C3">
      <w:pPr>
        <w:pStyle w:val="TOC4"/>
        <w:rPr>
          <w:rFonts w:asciiTheme="minorHAnsi" w:eastAsiaTheme="minorEastAsia" w:hAnsiTheme="minorHAnsi" w:cstheme="minorBidi"/>
          <w:noProof/>
        </w:rPr>
      </w:pPr>
      <w:hyperlink w:anchor="_Toc77152188" w:history="1">
        <w:r w:rsidRPr="00487E63">
          <w:rPr>
            <w:rStyle w:val="Hyperlink"/>
            <w:noProof/>
          </w:rPr>
          <w:t>Forearm rotation</w:t>
        </w:r>
        <w:r>
          <w:rPr>
            <w:noProof/>
            <w:webHidden/>
          </w:rPr>
          <w:tab/>
        </w:r>
        <w:r>
          <w:rPr>
            <w:noProof/>
            <w:webHidden/>
          </w:rPr>
          <w:fldChar w:fldCharType="begin"/>
        </w:r>
        <w:r>
          <w:rPr>
            <w:noProof/>
            <w:webHidden/>
          </w:rPr>
          <w:instrText xml:space="preserve"> PAGEREF _Toc77152188 \h </w:instrText>
        </w:r>
        <w:r>
          <w:rPr>
            <w:noProof/>
            <w:webHidden/>
          </w:rPr>
        </w:r>
        <w:r>
          <w:rPr>
            <w:noProof/>
            <w:webHidden/>
          </w:rPr>
          <w:fldChar w:fldCharType="separate"/>
        </w:r>
        <w:r>
          <w:rPr>
            <w:noProof/>
            <w:webHidden/>
          </w:rPr>
          <w:t>27</w:t>
        </w:r>
        <w:r>
          <w:rPr>
            <w:noProof/>
            <w:webHidden/>
          </w:rPr>
          <w:fldChar w:fldCharType="end"/>
        </w:r>
      </w:hyperlink>
    </w:p>
    <w:p w14:paraId="52E4A64D" w14:textId="69F22C88" w:rsidR="00FE75C3" w:rsidRDefault="00FE75C3">
      <w:pPr>
        <w:pStyle w:val="TOC4"/>
        <w:rPr>
          <w:rFonts w:asciiTheme="minorHAnsi" w:eastAsiaTheme="minorEastAsia" w:hAnsiTheme="minorHAnsi" w:cstheme="minorBidi"/>
          <w:noProof/>
        </w:rPr>
      </w:pPr>
      <w:hyperlink w:anchor="_Toc77152189" w:history="1">
        <w:r w:rsidRPr="00487E63">
          <w:rPr>
            <w:rStyle w:val="Hyperlink"/>
            <w:noProof/>
          </w:rPr>
          <w:t>Elbows sustained above mid-chest height</w:t>
        </w:r>
        <w:r>
          <w:rPr>
            <w:noProof/>
            <w:webHidden/>
          </w:rPr>
          <w:tab/>
        </w:r>
        <w:r>
          <w:rPr>
            <w:noProof/>
            <w:webHidden/>
          </w:rPr>
          <w:fldChar w:fldCharType="begin"/>
        </w:r>
        <w:r>
          <w:rPr>
            <w:noProof/>
            <w:webHidden/>
          </w:rPr>
          <w:instrText xml:space="preserve"> PAGEREF _Toc77152189 \h </w:instrText>
        </w:r>
        <w:r>
          <w:rPr>
            <w:noProof/>
            <w:webHidden/>
          </w:rPr>
        </w:r>
        <w:r>
          <w:rPr>
            <w:noProof/>
            <w:webHidden/>
          </w:rPr>
          <w:fldChar w:fldCharType="separate"/>
        </w:r>
        <w:r>
          <w:rPr>
            <w:noProof/>
            <w:webHidden/>
          </w:rPr>
          <w:t>27</w:t>
        </w:r>
        <w:r>
          <w:rPr>
            <w:noProof/>
            <w:webHidden/>
          </w:rPr>
          <w:fldChar w:fldCharType="end"/>
        </w:r>
      </w:hyperlink>
    </w:p>
    <w:p w14:paraId="28CCA8D2" w14:textId="7221FBB4" w:rsidR="00FE75C3" w:rsidRDefault="00FE75C3">
      <w:pPr>
        <w:pStyle w:val="TOC4"/>
        <w:rPr>
          <w:rFonts w:asciiTheme="minorHAnsi" w:eastAsiaTheme="minorEastAsia" w:hAnsiTheme="minorHAnsi" w:cstheme="minorBidi"/>
          <w:noProof/>
        </w:rPr>
      </w:pPr>
      <w:hyperlink w:anchor="_Toc77152190" w:history="1">
        <w:r w:rsidRPr="00487E63">
          <w:rPr>
            <w:rStyle w:val="Hyperlink"/>
            <w:noProof/>
          </w:rPr>
          <w:t>Reaching frequently behind the body or above the shoulders</w:t>
        </w:r>
        <w:r>
          <w:rPr>
            <w:noProof/>
            <w:webHidden/>
          </w:rPr>
          <w:tab/>
        </w:r>
        <w:r>
          <w:rPr>
            <w:noProof/>
            <w:webHidden/>
          </w:rPr>
          <w:fldChar w:fldCharType="begin"/>
        </w:r>
        <w:r>
          <w:rPr>
            <w:noProof/>
            <w:webHidden/>
          </w:rPr>
          <w:instrText xml:space="preserve"> PAGEREF _Toc77152190 \h </w:instrText>
        </w:r>
        <w:r>
          <w:rPr>
            <w:noProof/>
            <w:webHidden/>
          </w:rPr>
        </w:r>
        <w:r>
          <w:rPr>
            <w:noProof/>
            <w:webHidden/>
          </w:rPr>
          <w:fldChar w:fldCharType="separate"/>
        </w:r>
        <w:r>
          <w:rPr>
            <w:noProof/>
            <w:webHidden/>
          </w:rPr>
          <w:t>27</w:t>
        </w:r>
        <w:r>
          <w:rPr>
            <w:noProof/>
            <w:webHidden/>
          </w:rPr>
          <w:fldChar w:fldCharType="end"/>
        </w:r>
      </w:hyperlink>
    </w:p>
    <w:p w14:paraId="4E7559C1" w14:textId="251FCDD7" w:rsidR="00FE75C3" w:rsidRDefault="00FE75C3">
      <w:pPr>
        <w:pStyle w:val="TOC3"/>
        <w:rPr>
          <w:rFonts w:asciiTheme="minorHAnsi" w:eastAsiaTheme="minorEastAsia" w:hAnsiTheme="minorHAnsi" w:cstheme="minorBidi"/>
          <w:b w:val="0"/>
          <w:noProof/>
        </w:rPr>
      </w:pPr>
      <w:hyperlink w:anchor="_Toc77152191" w:history="1">
        <w:r w:rsidRPr="00487E63">
          <w:rPr>
            <w:rStyle w:val="Hyperlink"/>
            <w:noProof/>
          </w:rPr>
          <w:t>Optimizing Work Positions</w:t>
        </w:r>
        <w:r>
          <w:rPr>
            <w:noProof/>
            <w:webHidden/>
          </w:rPr>
          <w:tab/>
        </w:r>
        <w:r>
          <w:rPr>
            <w:noProof/>
            <w:webHidden/>
          </w:rPr>
          <w:fldChar w:fldCharType="begin"/>
        </w:r>
        <w:r>
          <w:rPr>
            <w:noProof/>
            <w:webHidden/>
          </w:rPr>
          <w:instrText xml:space="preserve"> PAGEREF _Toc77152191 \h </w:instrText>
        </w:r>
        <w:r>
          <w:rPr>
            <w:noProof/>
            <w:webHidden/>
          </w:rPr>
        </w:r>
        <w:r>
          <w:rPr>
            <w:noProof/>
            <w:webHidden/>
          </w:rPr>
          <w:fldChar w:fldCharType="separate"/>
        </w:r>
        <w:r>
          <w:rPr>
            <w:noProof/>
            <w:webHidden/>
          </w:rPr>
          <w:t>27</w:t>
        </w:r>
        <w:r>
          <w:rPr>
            <w:noProof/>
            <w:webHidden/>
          </w:rPr>
          <w:fldChar w:fldCharType="end"/>
        </w:r>
      </w:hyperlink>
    </w:p>
    <w:p w14:paraId="07011650" w14:textId="23A7EE2B" w:rsidR="00FE75C3" w:rsidRDefault="00FE75C3">
      <w:pPr>
        <w:pStyle w:val="TOC4"/>
        <w:rPr>
          <w:rFonts w:asciiTheme="minorHAnsi" w:eastAsiaTheme="minorEastAsia" w:hAnsiTheme="minorHAnsi" w:cstheme="minorBidi"/>
          <w:noProof/>
        </w:rPr>
      </w:pPr>
      <w:hyperlink w:anchor="_Toc77152192" w:history="1">
        <w:r w:rsidRPr="00487E63">
          <w:rPr>
            <w:rStyle w:val="Hyperlink"/>
            <w:noProof/>
          </w:rPr>
          <w:t>Standing work position</w:t>
        </w:r>
        <w:r>
          <w:rPr>
            <w:noProof/>
            <w:webHidden/>
          </w:rPr>
          <w:tab/>
        </w:r>
        <w:r>
          <w:rPr>
            <w:noProof/>
            <w:webHidden/>
          </w:rPr>
          <w:fldChar w:fldCharType="begin"/>
        </w:r>
        <w:r>
          <w:rPr>
            <w:noProof/>
            <w:webHidden/>
          </w:rPr>
          <w:instrText xml:space="preserve"> PAGEREF _Toc77152192 \h </w:instrText>
        </w:r>
        <w:r>
          <w:rPr>
            <w:noProof/>
            <w:webHidden/>
          </w:rPr>
        </w:r>
        <w:r>
          <w:rPr>
            <w:noProof/>
            <w:webHidden/>
          </w:rPr>
          <w:fldChar w:fldCharType="separate"/>
        </w:r>
        <w:r>
          <w:rPr>
            <w:noProof/>
            <w:webHidden/>
          </w:rPr>
          <w:t>27</w:t>
        </w:r>
        <w:r>
          <w:rPr>
            <w:noProof/>
            <w:webHidden/>
          </w:rPr>
          <w:fldChar w:fldCharType="end"/>
        </w:r>
      </w:hyperlink>
    </w:p>
    <w:p w14:paraId="4FC19C54" w14:textId="3D365489" w:rsidR="00FE75C3" w:rsidRDefault="00FE75C3">
      <w:pPr>
        <w:pStyle w:val="TOC4"/>
        <w:rPr>
          <w:rFonts w:asciiTheme="minorHAnsi" w:eastAsiaTheme="minorEastAsia" w:hAnsiTheme="minorHAnsi" w:cstheme="minorBidi"/>
          <w:noProof/>
        </w:rPr>
      </w:pPr>
      <w:hyperlink w:anchor="_Toc77152193" w:history="1">
        <w:r w:rsidRPr="00487E63">
          <w:rPr>
            <w:rStyle w:val="Hyperlink"/>
            <w:noProof/>
          </w:rPr>
          <w:t>Seated work position</w:t>
        </w:r>
        <w:r>
          <w:rPr>
            <w:noProof/>
            <w:webHidden/>
          </w:rPr>
          <w:tab/>
        </w:r>
        <w:r>
          <w:rPr>
            <w:noProof/>
            <w:webHidden/>
          </w:rPr>
          <w:fldChar w:fldCharType="begin"/>
        </w:r>
        <w:r>
          <w:rPr>
            <w:noProof/>
            <w:webHidden/>
          </w:rPr>
          <w:instrText xml:space="preserve"> PAGEREF _Toc77152193 \h </w:instrText>
        </w:r>
        <w:r>
          <w:rPr>
            <w:noProof/>
            <w:webHidden/>
          </w:rPr>
        </w:r>
        <w:r>
          <w:rPr>
            <w:noProof/>
            <w:webHidden/>
          </w:rPr>
          <w:fldChar w:fldCharType="separate"/>
        </w:r>
        <w:r>
          <w:rPr>
            <w:noProof/>
            <w:webHidden/>
          </w:rPr>
          <w:t>28</w:t>
        </w:r>
        <w:r>
          <w:rPr>
            <w:noProof/>
            <w:webHidden/>
          </w:rPr>
          <w:fldChar w:fldCharType="end"/>
        </w:r>
      </w:hyperlink>
    </w:p>
    <w:p w14:paraId="5197353B" w14:textId="234861AD" w:rsidR="00FE75C3" w:rsidRDefault="00FE75C3">
      <w:pPr>
        <w:pStyle w:val="TOC4"/>
        <w:rPr>
          <w:rFonts w:asciiTheme="minorHAnsi" w:eastAsiaTheme="minorEastAsia" w:hAnsiTheme="minorHAnsi" w:cstheme="minorBidi"/>
          <w:noProof/>
        </w:rPr>
      </w:pPr>
      <w:hyperlink w:anchor="_Toc77152194" w:history="1">
        <w:r w:rsidRPr="00487E63">
          <w:rPr>
            <w:rStyle w:val="Hyperlink"/>
            <w:noProof/>
          </w:rPr>
          <w:t>Sit/Stand work positions</w:t>
        </w:r>
        <w:r>
          <w:rPr>
            <w:noProof/>
            <w:webHidden/>
          </w:rPr>
          <w:tab/>
        </w:r>
        <w:r>
          <w:rPr>
            <w:noProof/>
            <w:webHidden/>
          </w:rPr>
          <w:fldChar w:fldCharType="begin"/>
        </w:r>
        <w:r>
          <w:rPr>
            <w:noProof/>
            <w:webHidden/>
          </w:rPr>
          <w:instrText xml:space="preserve"> PAGEREF _Toc77152194 \h </w:instrText>
        </w:r>
        <w:r>
          <w:rPr>
            <w:noProof/>
            <w:webHidden/>
          </w:rPr>
        </w:r>
        <w:r>
          <w:rPr>
            <w:noProof/>
            <w:webHidden/>
          </w:rPr>
          <w:fldChar w:fldCharType="separate"/>
        </w:r>
        <w:r>
          <w:rPr>
            <w:noProof/>
            <w:webHidden/>
          </w:rPr>
          <w:t>28</w:t>
        </w:r>
        <w:r>
          <w:rPr>
            <w:noProof/>
            <w:webHidden/>
          </w:rPr>
          <w:fldChar w:fldCharType="end"/>
        </w:r>
      </w:hyperlink>
    </w:p>
    <w:p w14:paraId="30E1F5CC" w14:textId="705DBB70" w:rsidR="00FE75C3" w:rsidRDefault="00FE75C3">
      <w:pPr>
        <w:pStyle w:val="TOC4"/>
        <w:rPr>
          <w:rFonts w:asciiTheme="minorHAnsi" w:eastAsiaTheme="minorEastAsia" w:hAnsiTheme="minorHAnsi" w:cstheme="minorBidi"/>
          <w:noProof/>
        </w:rPr>
      </w:pPr>
      <w:hyperlink w:anchor="_Toc77152195" w:history="1">
        <w:r w:rsidRPr="00487E63">
          <w:rPr>
            <w:rStyle w:val="Hyperlink"/>
            <w:noProof/>
          </w:rPr>
          <w:t>Adjustable height work stations</w:t>
        </w:r>
        <w:r>
          <w:rPr>
            <w:noProof/>
            <w:webHidden/>
          </w:rPr>
          <w:tab/>
        </w:r>
        <w:r>
          <w:rPr>
            <w:noProof/>
            <w:webHidden/>
          </w:rPr>
          <w:fldChar w:fldCharType="begin"/>
        </w:r>
        <w:r>
          <w:rPr>
            <w:noProof/>
            <w:webHidden/>
          </w:rPr>
          <w:instrText xml:space="preserve"> PAGEREF _Toc77152195 \h </w:instrText>
        </w:r>
        <w:r>
          <w:rPr>
            <w:noProof/>
            <w:webHidden/>
          </w:rPr>
        </w:r>
        <w:r>
          <w:rPr>
            <w:noProof/>
            <w:webHidden/>
          </w:rPr>
          <w:fldChar w:fldCharType="separate"/>
        </w:r>
        <w:r>
          <w:rPr>
            <w:noProof/>
            <w:webHidden/>
          </w:rPr>
          <w:t>28</w:t>
        </w:r>
        <w:r>
          <w:rPr>
            <w:noProof/>
            <w:webHidden/>
          </w:rPr>
          <w:fldChar w:fldCharType="end"/>
        </w:r>
      </w:hyperlink>
    </w:p>
    <w:p w14:paraId="679F5305" w14:textId="3979035D" w:rsidR="00FE75C3" w:rsidRDefault="00FE75C3">
      <w:pPr>
        <w:pStyle w:val="TOC4"/>
        <w:rPr>
          <w:rFonts w:asciiTheme="minorHAnsi" w:eastAsiaTheme="minorEastAsia" w:hAnsiTheme="minorHAnsi" w:cstheme="minorBidi"/>
          <w:noProof/>
        </w:rPr>
      </w:pPr>
      <w:hyperlink w:anchor="_Toc77152196" w:history="1">
        <w:r w:rsidRPr="00487E63">
          <w:rPr>
            <w:rStyle w:val="Hyperlink"/>
            <w:noProof/>
          </w:rPr>
          <w:t>Turntables</w:t>
        </w:r>
        <w:r>
          <w:rPr>
            <w:noProof/>
            <w:webHidden/>
          </w:rPr>
          <w:tab/>
        </w:r>
        <w:r>
          <w:rPr>
            <w:noProof/>
            <w:webHidden/>
          </w:rPr>
          <w:fldChar w:fldCharType="begin"/>
        </w:r>
        <w:r>
          <w:rPr>
            <w:noProof/>
            <w:webHidden/>
          </w:rPr>
          <w:instrText xml:space="preserve"> PAGEREF _Toc77152196 \h </w:instrText>
        </w:r>
        <w:r>
          <w:rPr>
            <w:noProof/>
            <w:webHidden/>
          </w:rPr>
        </w:r>
        <w:r>
          <w:rPr>
            <w:noProof/>
            <w:webHidden/>
          </w:rPr>
          <w:fldChar w:fldCharType="separate"/>
        </w:r>
        <w:r>
          <w:rPr>
            <w:noProof/>
            <w:webHidden/>
          </w:rPr>
          <w:t>28</w:t>
        </w:r>
        <w:r>
          <w:rPr>
            <w:noProof/>
            <w:webHidden/>
          </w:rPr>
          <w:fldChar w:fldCharType="end"/>
        </w:r>
      </w:hyperlink>
    </w:p>
    <w:p w14:paraId="6640E4B2" w14:textId="0E99E873" w:rsidR="00FE75C3" w:rsidRDefault="00FE75C3">
      <w:pPr>
        <w:pStyle w:val="TOC4"/>
        <w:rPr>
          <w:rFonts w:asciiTheme="minorHAnsi" w:eastAsiaTheme="minorEastAsia" w:hAnsiTheme="minorHAnsi" w:cstheme="minorBidi"/>
          <w:noProof/>
        </w:rPr>
      </w:pPr>
      <w:hyperlink w:anchor="_Toc77152197" w:history="1">
        <w:r w:rsidRPr="00487E63">
          <w:rPr>
            <w:rStyle w:val="Hyperlink"/>
            <w:noProof/>
          </w:rPr>
          <w:t>Rapid machine pacing in assembly task</w:t>
        </w:r>
        <w:r>
          <w:rPr>
            <w:noProof/>
            <w:webHidden/>
          </w:rPr>
          <w:tab/>
        </w:r>
        <w:r>
          <w:rPr>
            <w:noProof/>
            <w:webHidden/>
          </w:rPr>
          <w:fldChar w:fldCharType="begin"/>
        </w:r>
        <w:r>
          <w:rPr>
            <w:noProof/>
            <w:webHidden/>
          </w:rPr>
          <w:instrText xml:space="preserve"> PAGEREF _Toc77152197 \h </w:instrText>
        </w:r>
        <w:r>
          <w:rPr>
            <w:noProof/>
            <w:webHidden/>
          </w:rPr>
        </w:r>
        <w:r>
          <w:rPr>
            <w:noProof/>
            <w:webHidden/>
          </w:rPr>
          <w:fldChar w:fldCharType="separate"/>
        </w:r>
        <w:r>
          <w:rPr>
            <w:noProof/>
            <w:webHidden/>
          </w:rPr>
          <w:t>29</w:t>
        </w:r>
        <w:r>
          <w:rPr>
            <w:noProof/>
            <w:webHidden/>
          </w:rPr>
          <w:fldChar w:fldCharType="end"/>
        </w:r>
      </w:hyperlink>
    </w:p>
    <w:p w14:paraId="6292607F" w14:textId="5D097D53" w:rsidR="00FE75C3" w:rsidRDefault="00FE75C3">
      <w:pPr>
        <w:pStyle w:val="TOC4"/>
        <w:rPr>
          <w:rFonts w:asciiTheme="minorHAnsi" w:eastAsiaTheme="minorEastAsia" w:hAnsiTheme="minorHAnsi" w:cstheme="minorBidi"/>
          <w:noProof/>
        </w:rPr>
      </w:pPr>
      <w:hyperlink w:anchor="_Toc77152198" w:history="1">
        <w:r w:rsidRPr="00487E63">
          <w:rPr>
            <w:rStyle w:val="Hyperlink"/>
            <w:noProof/>
          </w:rPr>
          <w:t>Movement</w:t>
        </w:r>
        <w:r>
          <w:rPr>
            <w:noProof/>
            <w:webHidden/>
          </w:rPr>
          <w:tab/>
        </w:r>
        <w:r>
          <w:rPr>
            <w:noProof/>
            <w:webHidden/>
          </w:rPr>
          <w:fldChar w:fldCharType="begin"/>
        </w:r>
        <w:r>
          <w:rPr>
            <w:noProof/>
            <w:webHidden/>
          </w:rPr>
          <w:instrText xml:space="preserve"> PAGEREF _Toc77152198 \h </w:instrText>
        </w:r>
        <w:r>
          <w:rPr>
            <w:noProof/>
            <w:webHidden/>
          </w:rPr>
        </w:r>
        <w:r>
          <w:rPr>
            <w:noProof/>
            <w:webHidden/>
          </w:rPr>
          <w:fldChar w:fldCharType="separate"/>
        </w:r>
        <w:r>
          <w:rPr>
            <w:noProof/>
            <w:webHidden/>
          </w:rPr>
          <w:t>29</w:t>
        </w:r>
        <w:r>
          <w:rPr>
            <w:noProof/>
            <w:webHidden/>
          </w:rPr>
          <w:fldChar w:fldCharType="end"/>
        </w:r>
      </w:hyperlink>
    </w:p>
    <w:p w14:paraId="248CCE31" w14:textId="601024AD" w:rsidR="00FE75C3" w:rsidRDefault="00FE75C3">
      <w:pPr>
        <w:pStyle w:val="TOC2"/>
        <w:rPr>
          <w:rFonts w:asciiTheme="minorHAnsi" w:eastAsiaTheme="minorEastAsia" w:hAnsiTheme="minorHAnsi" w:cstheme="minorBidi"/>
          <w:b w:val="0"/>
          <w:i w:val="0"/>
          <w:noProof/>
          <w:sz w:val="22"/>
        </w:rPr>
      </w:pPr>
      <w:hyperlink w:anchor="_Toc77152199" w:history="1">
        <w:r w:rsidRPr="00487E63">
          <w:rPr>
            <w:rStyle w:val="Hyperlink"/>
            <w:rFonts w:eastAsiaTheme="majorEastAsia"/>
            <w:noProof/>
          </w:rPr>
          <w:t>Mental Demands Associated with Tool and Equipment Use</w:t>
        </w:r>
        <w:r>
          <w:rPr>
            <w:noProof/>
            <w:webHidden/>
          </w:rPr>
          <w:tab/>
        </w:r>
        <w:r>
          <w:rPr>
            <w:noProof/>
            <w:webHidden/>
          </w:rPr>
          <w:fldChar w:fldCharType="begin"/>
        </w:r>
        <w:r>
          <w:rPr>
            <w:noProof/>
            <w:webHidden/>
          </w:rPr>
          <w:instrText xml:space="preserve"> PAGEREF _Toc77152199 \h </w:instrText>
        </w:r>
        <w:r>
          <w:rPr>
            <w:noProof/>
            <w:webHidden/>
          </w:rPr>
        </w:r>
        <w:r>
          <w:rPr>
            <w:noProof/>
            <w:webHidden/>
          </w:rPr>
          <w:fldChar w:fldCharType="separate"/>
        </w:r>
        <w:r>
          <w:rPr>
            <w:noProof/>
            <w:webHidden/>
          </w:rPr>
          <w:t>29</w:t>
        </w:r>
        <w:r>
          <w:rPr>
            <w:noProof/>
            <w:webHidden/>
          </w:rPr>
          <w:fldChar w:fldCharType="end"/>
        </w:r>
      </w:hyperlink>
    </w:p>
    <w:p w14:paraId="48CEF069" w14:textId="456DC123" w:rsidR="00FE75C3" w:rsidRDefault="00FE75C3">
      <w:pPr>
        <w:pStyle w:val="TOC3"/>
        <w:rPr>
          <w:rFonts w:asciiTheme="minorHAnsi" w:eastAsiaTheme="minorEastAsia" w:hAnsiTheme="minorHAnsi" w:cstheme="minorBidi"/>
          <w:b w:val="0"/>
          <w:noProof/>
        </w:rPr>
      </w:pPr>
      <w:hyperlink w:anchor="_Toc77152200" w:history="1">
        <w:r w:rsidRPr="00487E63">
          <w:rPr>
            <w:rStyle w:val="Hyperlink"/>
            <w:noProof/>
          </w:rPr>
          <w:t>Is the task complex?</w:t>
        </w:r>
        <w:r>
          <w:rPr>
            <w:noProof/>
            <w:webHidden/>
          </w:rPr>
          <w:tab/>
        </w:r>
        <w:r>
          <w:rPr>
            <w:noProof/>
            <w:webHidden/>
          </w:rPr>
          <w:fldChar w:fldCharType="begin"/>
        </w:r>
        <w:r>
          <w:rPr>
            <w:noProof/>
            <w:webHidden/>
          </w:rPr>
          <w:instrText xml:space="preserve"> PAGEREF _Toc77152200 \h </w:instrText>
        </w:r>
        <w:r>
          <w:rPr>
            <w:noProof/>
            <w:webHidden/>
          </w:rPr>
        </w:r>
        <w:r>
          <w:rPr>
            <w:noProof/>
            <w:webHidden/>
          </w:rPr>
          <w:fldChar w:fldCharType="separate"/>
        </w:r>
        <w:r>
          <w:rPr>
            <w:noProof/>
            <w:webHidden/>
          </w:rPr>
          <w:t>29</w:t>
        </w:r>
        <w:r>
          <w:rPr>
            <w:noProof/>
            <w:webHidden/>
          </w:rPr>
          <w:fldChar w:fldCharType="end"/>
        </w:r>
      </w:hyperlink>
    </w:p>
    <w:p w14:paraId="45E9D857" w14:textId="162BC72E" w:rsidR="00FE75C3" w:rsidRDefault="00FE75C3">
      <w:pPr>
        <w:pStyle w:val="TOC3"/>
        <w:rPr>
          <w:rFonts w:asciiTheme="minorHAnsi" w:eastAsiaTheme="minorEastAsia" w:hAnsiTheme="minorHAnsi" w:cstheme="minorBidi"/>
          <w:b w:val="0"/>
          <w:noProof/>
        </w:rPr>
      </w:pPr>
      <w:hyperlink w:anchor="_Toc77152201" w:history="1">
        <w:r w:rsidRPr="00487E63">
          <w:rPr>
            <w:rStyle w:val="Hyperlink"/>
            <w:noProof/>
          </w:rPr>
          <w:t>Is the task monotonous?</w:t>
        </w:r>
        <w:r>
          <w:rPr>
            <w:noProof/>
            <w:webHidden/>
          </w:rPr>
          <w:tab/>
        </w:r>
        <w:r>
          <w:rPr>
            <w:noProof/>
            <w:webHidden/>
          </w:rPr>
          <w:fldChar w:fldCharType="begin"/>
        </w:r>
        <w:r>
          <w:rPr>
            <w:noProof/>
            <w:webHidden/>
          </w:rPr>
          <w:instrText xml:space="preserve"> PAGEREF _Toc77152201 \h </w:instrText>
        </w:r>
        <w:r>
          <w:rPr>
            <w:noProof/>
            <w:webHidden/>
          </w:rPr>
        </w:r>
        <w:r>
          <w:rPr>
            <w:noProof/>
            <w:webHidden/>
          </w:rPr>
          <w:fldChar w:fldCharType="separate"/>
        </w:r>
        <w:r>
          <w:rPr>
            <w:noProof/>
            <w:webHidden/>
          </w:rPr>
          <w:t>29</w:t>
        </w:r>
        <w:r>
          <w:rPr>
            <w:noProof/>
            <w:webHidden/>
          </w:rPr>
          <w:fldChar w:fldCharType="end"/>
        </w:r>
      </w:hyperlink>
    </w:p>
    <w:p w14:paraId="371D6689" w14:textId="48DD7E57" w:rsidR="00FE75C3" w:rsidRDefault="00FE75C3">
      <w:pPr>
        <w:pStyle w:val="TOC3"/>
        <w:rPr>
          <w:rFonts w:asciiTheme="minorHAnsi" w:eastAsiaTheme="minorEastAsia" w:hAnsiTheme="minorHAnsi" w:cstheme="minorBidi"/>
          <w:b w:val="0"/>
          <w:noProof/>
        </w:rPr>
      </w:pPr>
      <w:hyperlink w:anchor="_Toc77152202" w:history="1">
        <w:r w:rsidRPr="00487E63">
          <w:rPr>
            <w:rStyle w:val="Hyperlink"/>
            <w:noProof/>
          </w:rPr>
          <w:t>Design and Use Standards</w:t>
        </w:r>
        <w:r>
          <w:rPr>
            <w:noProof/>
            <w:webHidden/>
          </w:rPr>
          <w:tab/>
        </w:r>
        <w:r>
          <w:rPr>
            <w:noProof/>
            <w:webHidden/>
          </w:rPr>
          <w:fldChar w:fldCharType="begin"/>
        </w:r>
        <w:r>
          <w:rPr>
            <w:noProof/>
            <w:webHidden/>
          </w:rPr>
          <w:instrText xml:space="preserve"> PAGEREF _Toc77152202 \h </w:instrText>
        </w:r>
        <w:r>
          <w:rPr>
            <w:noProof/>
            <w:webHidden/>
          </w:rPr>
        </w:r>
        <w:r>
          <w:rPr>
            <w:noProof/>
            <w:webHidden/>
          </w:rPr>
          <w:fldChar w:fldCharType="separate"/>
        </w:r>
        <w:r>
          <w:rPr>
            <w:noProof/>
            <w:webHidden/>
          </w:rPr>
          <w:t>29</w:t>
        </w:r>
        <w:r>
          <w:rPr>
            <w:noProof/>
            <w:webHidden/>
          </w:rPr>
          <w:fldChar w:fldCharType="end"/>
        </w:r>
      </w:hyperlink>
    </w:p>
    <w:p w14:paraId="7DF362F1" w14:textId="42D59CFC" w:rsidR="00FE75C3" w:rsidRDefault="00FE75C3">
      <w:pPr>
        <w:pStyle w:val="TOC2"/>
        <w:rPr>
          <w:rFonts w:asciiTheme="minorHAnsi" w:eastAsiaTheme="minorEastAsia" w:hAnsiTheme="minorHAnsi" w:cstheme="minorBidi"/>
          <w:b w:val="0"/>
          <w:i w:val="0"/>
          <w:noProof/>
          <w:sz w:val="22"/>
        </w:rPr>
      </w:pPr>
      <w:hyperlink w:anchor="_Toc77152203" w:history="1">
        <w:r w:rsidRPr="00487E63">
          <w:rPr>
            <w:rStyle w:val="Hyperlink"/>
            <w:rFonts w:eastAsiaTheme="majorEastAsia"/>
            <w:noProof/>
          </w:rPr>
          <w:t>Perceptual Demands</w:t>
        </w:r>
        <w:r>
          <w:rPr>
            <w:noProof/>
            <w:webHidden/>
          </w:rPr>
          <w:tab/>
        </w:r>
        <w:r>
          <w:rPr>
            <w:noProof/>
            <w:webHidden/>
          </w:rPr>
          <w:fldChar w:fldCharType="begin"/>
        </w:r>
        <w:r>
          <w:rPr>
            <w:noProof/>
            <w:webHidden/>
          </w:rPr>
          <w:instrText xml:space="preserve"> PAGEREF _Toc77152203 \h </w:instrText>
        </w:r>
        <w:r>
          <w:rPr>
            <w:noProof/>
            <w:webHidden/>
          </w:rPr>
        </w:r>
        <w:r>
          <w:rPr>
            <w:noProof/>
            <w:webHidden/>
          </w:rPr>
          <w:fldChar w:fldCharType="separate"/>
        </w:r>
        <w:r>
          <w:rPr>
            <w:noProof/>
            <w:webHidden/>
          </w:rPr>
          <w:t>29</w:t>
        </w:r>
        <w:r>
          <w:rPr>
            <w:noProof/>
            <w:webHidden/>
          </w:rPr>
          <w:fldChar w:fldCharType="end"/>
        </w:r>
      </w:hyperlink>
    </w:p>
    <w:p w14:paraId="7D27BB32" w14:textId="13463929" w:rsidR="00FE75C3" w:rsidRDefault="00FE75C3">
      <w:pPr>
        <w:pStyle w:val="TOC3"/>
        <w:rPr>
          <w:rFonts w:asciiTheme="minorHAnsi" w:eastAsiaTheme="minorEastAsia" w:hAnsiTheme="minorHAnsi" w:cstheme="minorBidi"/>
          <w:b w:val="0"/>
          <w:noProof/>
        </w:rPr>
      </w:pPr>
      <w:hyperlink w:anchor="_Toc77152204" w:history="1">
        <w:r w:rsidRPr="00487E63">
          <w:rPr>
            <w:rStyle w:val="Hyperlink"/>
            <w:noProof/>
          </w:rPr>
          <w:t>Illumination</w:t>
        </w:r>
        <w:r>
          <w:rPr>
            <w:noProof/>
            <w:webHidden/>
          </w:rPr>
          <w:tab/>
        </w:r>
        <w:r>
          <w:rPr>
            <w:noProof/>
            <w:webHidden/>
          </w:rPr>
          <w:fldChar w:fldCharType="begin"/>
        </w:r>
        <w:r>
          <w:rPr>
            <w:noProof/>
            <w:webHidden/>
          </w:rPr>
          <w:instrText xml:space="preserve"> PAGEREF _Toc77152204 \h </w:instrText>
        </w:r>
        <w:r>
          <w:rPr>
            <w:noProof/>
            <w:webHidden/>
          </w:rPr>
        </w:r>
        <w:r>
          <w:rPr>
            <w:noProof/>
            <w:webHidden/>
          </w:rPr>
          <w:fldChar w:fldCharType="separate"/>
        </w:r>
        <w:r>
          <w:rPr>
            <w:noProof/>
            <w:webHidden/>
          </w:rPr>
          <w:t>30</w:t>
        </w:r>
        <w:r>
          <w:rPr>
            <w:noProof/>
            <w:webHidden/>
          </w:rPr>
          <w:fldChar w:fldCharType="end"/>
        </w:r>
      </w:hyperlink>
    </w:p>
    <w:p w14:paraId="784572E8" w14:textId="0EF0B0C8" w:rsidR="00FE75C3" w:rsidRDefault="00FE75C3">
      <w:pPr>
        <w:pStyle w:val="TOC4"/>
        <w:rPr>
          <w:rFonts w:asciiTheme="minorHAnsi" w:eastAsiaTheme="minorEastAsia" w:hAnsiTheme="minorHAnsi" w:cstheme="minorBidi"/>
          <w:noProof/>
        </w:rPr>
      </w:pPr>
      <w:hyperlink w:anchor="_Toc77152205" w:history="1">
        <w:r w:rsidRPr="00487E63">
          <w:rPr>
            <w:rStyle w:val="Hyperlink"/>
            <w:i/>
            <w:noProof/>
          </w:rPr>
          <w:t>Illumination - General</w:t>
        </w:r>
        <w:r>
          <w:rPr>
            <w:noProof/>
            <w:webHidden/>
          </w:rPr>
          <w:tab/>
        </w:r>
        <w:r>
          <w:rPr>
            <w:noProof/>
            <w:webHidden/>
          </w:rPr>
          <w:fldChar w:fldCharType="begin"/>
        </w:r>
        <w:r>
          <w:rPr>
            <w:noProof/>
            <w:webHidden/>
          </w:rPr>
          <w:instrText xml:space="preserve"> PAGEREF _Toc77152205 \h </w:instrText>
        </w:r>
        <w:r>
          <w:rPr>
            <w:noProof/>
            <w:webHidden/>
          </w:rPr>
        </w:r>
        <w:r>
          <w:rPr>
            <w:noProof/>
            <w:webHidden/>
          </w:rPr>
          <w:fldChar w:fldCharType="separate"/>
        </w:r>
        <w:r>
          <w:rPr>
            <w:noProof/>
            <w:webHidden/>
          </w:rPr>
          <w:t>30</w:t>
        </w:r>
        <w:r>
          <w:rPr>
            <w:noProof/>
            <w:webHidden/>
          </w:rPr>
          <w:fldChar w:fldCharType="end"/>
        </w:r>
      </w:hyperlink>
    </w:p>
    <w:p w14:paraId="1B563754" w14:textId="50CD99D6" w:rsidR="00FE75C3" w:rsidRDefault="00FE75C3">
      <w:pPr>
        <w:pStyle w:val="TOC4"/>
        <w:rPr>
          <w:rFonts w:asciiTheme="minorHAnsi" w:eastAsiaTheme="minorEastAsia" w:hAnsiTheme="minorHAnsi" w:cstheme="minorBidi"/>
          <w:noProof/>
        </w:rPr>
      </w:pPr>
      <w:hyperlink w:anchor="_Toc77152206" w:history="1">
        <w:r w:rsidRPr="00487E63">
          <w:rPr>
            <w:rStyle w:val="Hyperlink"/>
            <w:i/>
            <w:noProof/>
          </w:rPr>
          <w:t>Illumination - Task</w:t>
        </w:r>
        <w:r>
          <w:rPr>
            <w:noProof/>
            <w:webHidden/>
          </w:rPr>
          <w:tab/>
        </w:r>
        <w:r>
          <w:rPr>
            <w:noProof/>
            <w:webHidden/>
          </w:rPr>
          <w:fldChar w:fldCharType="begin"/>
        </w:r>
        <w:r>
          <w:rPr>
            <w:noProof/>
            <w:webHidden/>
          </w:rPr>
          <w:instrText xml:space="preserve"> PAGEREF _Toc77152206 \h </w:instrText>
        </w:r>
        <w:r>
          <w:rPr>
            <w:noProof/>
            <w:webHidden/>
          </w:rPr>
        </w:r>
        <w:r>
          <w:rPr>
            <w:noProof/>
            <w:webHidden/>
          </w:rPr>
          <w:fldChar w:fldCharType="separate"/>
        </w:r>
        <w:r>
          <w:rPr>
            <w:noProof/>
            <w:webHidden/>
          </w:rPr>
          <w:t>30</w:t>
        </w:r>
        <w:r>
          <w:rPr>
            <w:noProof/>
            <w:webHidden/>
          </w:rPr>
          <w:fldChar w:fldCharType="end"/>
        </w:r>
      </w:hyperlink>
    </w:p>
    <w:p w14:paraId="55954D88" w14:textId="6FA117AF" w:rsidR="00FE75C3" w:rsidRDefault="00FE75C3">
      <w:pPr>
        <w:pStyle w:val="TOC4"/>
        <w:rPr>
          <w:rFonts w:asciiTheme="minorHAnsi" w:eastAsiaTheme="minorEastAsia" w:hAnsiTheme="minorHAnsi" w:cstheme="minorBidi"/>
          <w:noProof/>
        </w:rPr>
      </w:pPr>
      <w:hyperlink w:anchor="_Toc77152207" w:history="1">
        <w:r w:rsidRPr="00487E63">
          <w:rPr>
            <w:rStyle w:val="Hyperlink"/>
            <w:i/>
            <w:noProof/>
          </w:rPr>
          <w:t>Illumination - Contrast</w:t>
        </w:r>
        <w:r>
          <w:rPr>
            <w:noProof/>
            <w:webHidden/>
          </w:rPr>
          <w:tab/>
        </w:r>
        <w:r>
          <w:rPr>
            <w:noProof/>
            <w:webHidden/>
          </w:rPr>
          <w:fldChar w:fldCharType="begin"/>
        </w:r>
        <w:r>
          <w:rPr>
            <w:noProof/>
            <w:webHidden/>
          </w:rPr>
          <w:instrText xml:space="preserve"> PAGEREF _Toc77152207 \h </w:instrText>
        </w:r>
        <w:r>
          <w:rPr>
            <w:noProof/>
            <w:webHidden/>
          </w:rPr>
        </w:r>
        <w:r>
          <w:rPr>
            <w:noProof/>
            <w:webHidden/>
          </w:rPr>
          <w:fldChar w:fldCharType="separate"/>
        </w:r>
        <w:r>
          <w:rPr>
            <w:noProof/>
            <w:webHidden/>
          </w:rPr>
          <w:t>30</w:t>
        </w:r>
        <w:r>
          <w:rPr>
            <w:noProof/>
            <w:webHidden/>
          </w:rPr>
          <w:fldChar w:fldCharType="end"/>
        </w:r>
      </w:hyperlink>
    </w:p>
    <w:p w14:paraId="5BCC4733" w14:textId="1079A440" w:rsidR="00FE75C3" w:rsidRDefault="00FE75C3">
      <w:pPr>
        <w:pStyle w:val="TOC4"/>
        <w:rPr>
          <w:rFonts w:asciiTheme="minorHAnsi" w:eastAsiaTheme="minorEastAsia" w:hAnsiTheme="minorHAnsi" w:cstheme="minorBidi"/>
          <w:noProof/>
        </w:rPr>
      </w:pPr>
      <w:hyperlink w:anchor="_Toc77152208" w:history="1">
        <w:r w:rsidRPr="00487E63">
          <w:rPr>
            <w:rStyle w:val="Hyperlink"/>
            <w:i/>
            <w:noProof/>
          </w:rPr>
          <w:t>Illumination - Glare</w:t>
        </w:r>
        <w:r>
          <w:rPr>
            <w:noProof/>
            <w:webHidden/>
          </w:rPr>
          <w:tab/>
        </w:r>
        <w:r>
          <w:rPr>
            <w:noProof/>
            <w:webHidden/>
          </w:rPr>
          <w:fldChar w:fldCharType="begin"/>
        </w:r>
        <w:r>
          <w:rPr>
            <w:noProof/>
            <w:webHidden/>
          </w:rPr>
          <w:instrText xml:space="preserve"> PAGEREF _Toc77152208 \h </w:instrText>
        </w:r>
        <w:r>
          <w:rPr>
            <w:noProof/>
            <w:webHidden/>
          </w:rPr>
        </w:r>
        <w:r>
          <w:rPr>
            <w:noProof/>
            <w:webHidden/>
          </w:rPr>
          <w:fldChar w:fldCharType="separate"/>
        </w:r>
        <w:r>
          <w:rPr>
            <w:noProof/>
            <w:webHidden/>
          </w:rPr>
          <w:t>30</w:t>
        </w:r>
        <w:r>
          <w:rPr>
            <w:noProof/>
            <w:webHidden/>
          </w:rPr>
          <w:fldChar w:fldCharType="end"/>
        </w:r>
      </w:hyperlink>
    </w:p>
    <w:p w14:paraId="46D465D7" w14:textId="450323EC" w:rsidR="00FE75C3" w:rsidRDefault="00FE75C3">
      <w:pPr>
        <w:pStyle w:val="TOC3"/>
        <w:rPr>
          <w:rFonts w:asciiTheme="minorHAnsi" w:eastAsiaTheme="minorEastAsia" w:hAnsiTheme="minorHAnsi" w:cstheme="minorBidi"/>
          <w:b w:val="0"/>
          <w:noProof/>
        </w:rPr>
      </w:pPr>
      <w:hyperlink w:anchor="_Toc77152209" w:history="1">
        <w:r w:rsidRPr="00487E63">
          <w:rPr>
            <w:rStyle w:val="Hyperlink"/>
            <w:noProof/>
          </w:rPr>
          <w:t>Auditory</w:t>
        </w:r>
        <w:r>
          <w:rPr>
            <w:noProof/>
            <w:webHidden/>
          </w:rPr>
          <w:tab/>
        </w:r>
        <w:r>
          <w:rPr>
            <w:noProof/>
            <w:webHidden/>
          </w:rPr>
          <w:fldChar w:fldCharType="begin"/>
        </w:r>
        <w:r>
          <w:rPr>
            <w:noProof/>
            <w:webHidden/>
          </w:rPr>
          <w:instrText xml:space="preserve"> PAGEREF _Toc77152209 \h </w:instrText>
        </w:r>
        <w:r>
          <w:rPr>
            <w:noProof/>
            <w:webHidden/>
          </w:rPr>
        </w:r>
        <w:r>
          <w:rPr>
            <w:noProof/>
            <w:webHidden/>
          </w:rPr>
          <w:fldChar w:fldCharType="separate"/>
        </w:r>
        <w:r>
          <w:rPr>
            <w:noProof/>
            <w:webHidden/>
          </w:rPr>
          <w:t>30</w:t>
        </w:r>
        <w:r>
          <w:rPr>
            <w:noProof/>
            <w:webHidden/>
          </w:rPr>
          <w:fldChar w:fldCharType="end"/>
        </w:r>
      </w:hyperlink>
    </w:p>
    <w:p w14:paraId="5D53BBAD" w14:textId="3DD7AEE0" w:rsidR="00FE75C3" w:rsidRDefault="00FE75C3">
      <w:pPr>
        <w:pStyle w:val="TOC3"/>
        <w:rPr>
          <w:rFonts w:asciiTheme="minorHAnsi" w:eastAsiaTheme="minorEastAsia" w:hAnsiTheme="minorHAnsi" w:cstheme="minorBidi"/>
          <w:b w:val="0"/>
          <w:noProof/>
        </w:rPr>
      </w:pPr>
      <w:hyperlink w:anchor="_Toc77152210" w:history="1">
        <w:r w:rsidRPr="00487E63">
          <w:rPr>
            <w:rStyle w:val="Hyperlink"/>
            <w:noProof/>
          </w:rPr>
          <w:t>Touch</w:t>
        </w:r>
        <w:r>
          <w:rPr>
            <w:noProof/>
            <w:webHidden/>
          </w:rPr>
          <w:tab/>
        </w:r>
        <w:r>
          <w:rPr>
            <w:noProof/>
            <w:webHidden/>
          </w:rPr>
          <w:fldChar w:fldCharType="begin"/>
        </w:r>
        <w:r>
          <w:rPr>
            <w:noProof/>
            <w:webHidden/>
          </w:rPr>
          <w:instrText xml:space="preserve"> PAGEREF _Toc77152210 \h </w:instrText>
        </w:r>
        <w:r>
          <w:rPr>
            <w:noProof/>
            <w:webHidden/>
          </w:rPr>
        </w:r>
        <w:r>
          <w:rPr>
            <w:noProof/>
            <w:webHidden/>
          </w:rPr>
          <w:fldChar w:fldCharType="separate"/>
        </w:r>
        <w:r>
          <w:rPr>
            <w:noProof/>
            <w:webHidden/>
          </w:rPr>
          <w:t>30</w:t>
        </w:r>
        <w:r>
          <w:rPr>
            <w:noProof/>
            <w:webHidden/>
          </w:rPr>
          <w:fldChar w:fldCharType="end"/>
        </w:r>
      </w:hyperlink>
    </w:p>
    <w:p w14:paraId="7053BC21" w14:textId="44777AD1" w:rsidR="00FE75C3" w:rsidRDefault="00FE75C3">
      <w:pPr>
        <w:pStyle w:val="TOC3"/>
        <w:rPr>
          <w:rFonts w:asciiTheme="minorHAnsi" w:eastAsiaTheme="minorEastAsia" w:hAnsiTheme="minorHAnsi" w:cstheme="minorBidi"/>
          <w:b w:val="0"/>
          <w:noProof/>
        </w:rPr>
      </w:pPr>
      <w:hyperlink w:anchor="_Toc77152211" w:history="1">
        <w:r w:rsidRPr="00487E63">
          <w:rPr>
            <w:rStyle w:val="Hyperlink"/>
            <w:noProof/>
          </w:rPr>
          <w:t>Visual Acuity</w:t>
        </w:r>
        <w:r>
          <w:rPr>
            <w:noProof/>
            <w:webHidden/>
          </w:rPr>
          <w:tab/>
        </w:r>
        <w:r>
          <w:rPr>
            <w:noProof/>
            <w:webHidden/>
          </w:rPr>
          <w:fldChar w:fldCharType="begin"/>
        </w:r>
        <w:r>
          <w:rPr>
            <w:noProof/>
            <w:webHidden/>
          </w:rPr>
          <w:instrText xml:space="preserve"> PAGEREF _Toc77152211 \h </w:instrText>
        </w:r>
        <w:r>
          <w:rPr>
            <w:noProof/>
            <w:webHidden/>
          </w:rPr>
        </w:r>
        <w:r>
          <w:rPr>
            <w:noProof/>
            <w:webHidden/>
          </w:rPr>
          <w:fldChar w:fldCharType="separate"/>
        </w:r>
        <w:r>
          <w:rPr>
            <w:noProof/>
            <w:webHidden/>
          </w:rPr>
          <w:t>30</w:t>
        </w:r>
        <w:r>
          <w:rPr>
            <w:noProof/>
            <w:webHidden/>
          </w:rPr>
          <w:fldChar w:fldCharType="end"/>
        </w:r>
      </w:hyperlink>
    </w:p>
    <w:p w14:paraId="5765277C" w14:textId="49708A32" w:rsidR="00FE75C3" w:rsidRDefault="00FE75C3">
      <w:pPr>
        <w:pStyle w:val="TOC2"/>
        <w:rPr>
          <w:rFonts w:asciiTheme="minorHAnsi" w:eastAsiaTheme="minorEastAsia" w:hAnsiTheme="minorHAnsi" w:cstheme="minorBidi"/>
          <w:b w:val="0"/>
          <w:i w:val="0"/>
          <w:noProof/>
          <w:sz w:val="22"/>
        </w:rPr>
      </w:pPr>
      <w:hyperlink w:anchor="_Toc77152212" w:history="1">
        <w:r w:rsidRPr="00487E63">
          <w:rPr>
            <w:rStyle w:val="Hyperlink"/>
            <w:rFonts w:eastAsiaTheme="majorEastAsia"/>
            <w:noProof/>
          </w:rPr>
          <w:t>Personal Protective Equipment (PPE)</w:t>
        </w:r>
        <w:r>
          <w:rPr>
            <w:noProof/>
            <w:webHidden/>
          </w:rPr>
          <w:tab/>
        </w:r>
        <w:r>
          <w:rPr>
            <w:noProof/>
            <w:webHidden/>
          </w:rPr>
          <w:fldChar w:fldCharType="begin"/>
        </w:r>
        <w:r>
          <w:rPr>
            <w:noProof/>
            <w:webHidden/>
          </w:rPr>
          <w:instrText xml:space="preserve"> PAGEREF _Toc77152212 \h </w:instrText>
        </w:r>
        <w:r>
          <w:rPr>
            <w:noProof/>
            <w:webHidden/>
          </w:rPr>
        </w:r>
        <w:r>
          <w:rPr>
            <w:noProof/>
            <w:webHidden/>
          </w:rPr>
          <w:fldChar w:fldCharType="separate"/>
        </w:r>
        <w:r>
          <w:rPr>
            <w:noProof/>
            <w:webHidden/>
          </w:rPr>
          <w:t>30</w:t>
        </w:r>
        <w:r>
          <w:rPr>
            <w:noProof/>
            <w:webHidden/>
          </w:rPr>
          <w:fldChar w:fldCharType="end"/>
        </w:r>
      </w:hyperlink>
    </w:p>
    <w:p w14:paraId="5EA8B6A8" w14:textId="2C7DA13D" w:rsidR="00FE75C3" w:rsidRDefault="00FE75C3">
      <w:pPr>
        <w:pStyle w:val="TOC3"/>
        <w:rPr>
          <w:rFonts w:asciiTheme="minorHAnsi" w:eastAsiaTheme="minorEastAsia" w:hAnsiTheme="minorHAnsi" w:cstheme="minorBidi"/>
          <w:b w:val="0"/>
          <w:noProof/>
        </w:rPr>
      </w:pPr>
      <w:hyperlink w:anchor="_Toc77152213" w:history="1">
        <w:r w:rsidRPr="00487E63">
          <w:rPr>
            <w:rStyle w:val="Hyperlink"/>
            <w:noProof/>
          </w:rPr>
          <w:t>Mandatory</w:t>
        </w:r>
        <w:r>
          <w:rPr>
            <w:noProof/>
            <w:webHidden/>
          </w:rPr>
          <w:tab/>
        </w:r>
        <w:r>
          <w:rPr>
            <w:noProof/>
            <w:webHidden/>
          </w:rPr>
          <w:fldChar w:fldCharType="begin"/>
        </w:r>
        <w:r>
          <w:rPr>
            <w:noProof/>
            <w:webHidden/>
          </w:rPr>
          <w:instrText xml:space="preserve"> PAGEREF _Toc77152213 \h </w:instrText>
        </w:r>
        <w:r>
          <w:rPr>
            <w:noProof/>
            <w:webHidden/>
          </w:rPr>
        </w:r>
        <w:r>
          <w:rPr>
            <w:noProof/>
            <w:webHidden/>
          </w:rPr>
          <w:fldChar w:fldCharType="separate"/>
        </w:r>
        <w:r>
          <w:rPr>
            <w:noProof/>
            <w:webHidden/>
          </w:rPr>
          <w:t>31</w:t>
        </w:r>
        <w:r>
          <w:rPr>
            <w:noProof/>
            <w:webHidden/>
          </w:rPr>
          <w:fldChar w:fldCharType="end"/>
        </w:r>
      </w:hyperlink>
    </w:p>
    <w:p w14:paraId="0974397B" w14:textId="02BBAC26" w:rsidR="00FE75C3" w:rsidRDefault="00FE75C3">
      <w:pPr>
        <w:pStyle w:val="TOC3"/>
        <w:rPr>
          <w:rFonts w:asciiTheme="minorHAnsi" w:eastAsiaTheme="minorEastAsia" w:hAnsiTheme="minorHAnsi" w:cstheme="minorBidi"/>
          <w:b w:val="0"/>
          <w:noProof/>
        </w:rPr>
      </w:pPr>
      <w:hyperlink w:anchor="_Toc77152214" w:history="1">
        <w:r w:rsidRPr="00487E63">
          <w:rPr>
            <w:rStyle w:val="Hyperlink"/>
            <w:noProof/>
          </w:rPr>
          <w:t>Monitoring and Enforcement</w:t>
        </w:r>
        <w:r>
          <w:rPr>
            <w:noProof/>
            <w:webHidden/>
          </w:rPr>
          <w:tab/>
        </w:r>
        <w:r>
          <w:rPr>
            <w:noProof/>
            <w:webHidden/>
          </w:rPr>
          <w:fldChar w:fldCharType="begin"/>
        </w:r>
        <w:r>
          <w:rPr>
            <w:noProof/>
            <w:webHidden/>
          </w:rPr>
          <w:instrText xml:space="preserve"> PAGEREF _Toc77152214 \h </w:instrText>
        </w:r>
        <w:r>
          <w:rPr>
            <w:noProof/>
            <w:webHidden/>
          </w:rPr>
        </w:r>
        <w:r>
          <w:rPr>
            <w:noProof/>
            <w:webHidden/>
          </w:rPr>
          <w:fldChar w:fldCharType="separate"/>
        </w:r>
        <w:r>
          <w:rPr>
            <w:noProof/>
            <w:webHidden/>
          </w:rPr>
          <w:t>31</w:t>
        </w:r>
        <w:r>
          <w:rPr>
            <w:noProof/>
            <w:webHidden/>
          </w:rPr>
          <w:fldChar w:fldCharType="end"/>
        </w:r>
      </w:hyperlink>
    </w:p>
    <w:p w14:paraId="4ACDCD1E" w14:textId="64CD570C" w:rsidR="00FE75C3" w:rsidRDefault="00FE75C3">
      <w:pPr>
        <w:pStyle w:val="TOC3"/>
        <w:rPr>
          <w:rFonts w:asciiTheme="minorHAnsi" w:eastAsiaTheme="minorEastAsia" w:hAnsiTheme="minorHAnsi" w:cstheme="minorBidi"/>
          <w:b w:val="0"/>
          <w:noProof/>
        </w:rPr>
      </w:pPr>
      <w:hyperlink w:anchor="_Toc77152215" w:history="1">
        <w:r w:rsidRPr="00487E63">
          <w:rPr>
            <w:rStyle w:val="Hyperlink"/>
            <w:noProof/>
          </w:rPr>
          <w:t>Your own PPE!</w:t>
        </w:r>
        <w:r>
          <w:rPr>
            <w:noProof/>
            <w:webHidden/>
          </w:rPr>
          <w:tab/>
        </w:r>
        <w:r>
          <w:rPr>
            <w:noProof/>
            <w:webHidden/>
          </w:rPr>
          <w:fldChar w:fldCharType="begin"/>
        </w:r>
        <w:r>
          <w:rPr>
            <w:noProof/>
            <w:webHidden/>
          </w:rPr>
          <w:instrText xml:space="preserve"> PAGEREF _Toc77152215 \h </w:instrText>
        </w:r>
        <w:r>
          <w:rPr>
            <w:noProof/>
            <w:webHidden/>
          </w:rPr>
        </w:r>
        <w:r>
          <w:rPr>
            <w:noProof/>
            <w:webHidden/>
          </w:rPr>
          <w:fldChar w:fldCharType="separate"/>
        </w:r>
        <w:r>
          <w:rPr>
            <w:noProof/>
            <w:webHidden/>
          </w:rPr>
          <w:t>31</w:t>
        </w:r>
        <w:r>
          <w:rPr>
            <w:noProof/>
            <w:webHidden/>
          </w:rPr>
          <w:fldChar w:fldCharType="end"/>
        </w:r>
      </w:hyperlink>
    </w:p>
    <w:p w14:paraId="5442E2E5" w14:textId="475403D9" w:rsidR="00FE75C3" w:rsidRDefault="00FE75C3">
      <w:pPr>
        <w:pStyle w:val="TOC2"/>
        <w:rPr>
          <w:rFonts w:asciiTheme="minorHAnsi" w:eastAsiaTheme="minorEastAsia" w:hAnsiTheme="minorHAnsi" w:cstheme="minorBidi"/>
          <w:b w:val="0"/>
          <w:i w:val="0"/>
          <w:noProof/>
          <w:sz w:val="22"/>
        </w:rPr>
      </w:pPr>
      <w:hyperlink w:anchor="_Toc77152216" w:history="1">
        <w:r w:rsidRPr="00487E63">
          <w:rPr>
            <w:rStyle w:val="Hyperlink"/>
            <w:noProof/>
          </w:rPr>
          <w:t>Material Handling</w:t>
        </w:r>
        <w:r>
          <w:rPr>
            <w:noProof/>
            <w:webHidden/>
          </w:rPr>
          <w:tab/>
        </w:r>
        <w:r>
          <w:rPr>
            <w:noProof/>
            <w:webHidden/>
          </w:rPr>
          <w:fldChar w:fldCharType="begin"/>
        </w:r>
        <w:r>
          <w:rPr>
            <w:noProof/>
            <w:webHidden/>
          </w:rPr>
          <w:instrText xml:space="preserve"> PAGEREF _Toc77152216 \h </w:instrText>
        </w:r>
        <w:r>
          <w:rPr>
            <w:noProof/>
            <w:webHidden/>
          </w:rPr>
        </w:r>
        <w:r>
          <w:rPr>
            <w:noProof/>
            <w:webHidden/>
          </w:rPr>
          <w:fldChar w:fldCharType="separate"/>
        </w:r>
        <w:r>
          <w:rPr>
            <w:noProof/>
            <w:webHidden/>
          </w:rPr>
          <w:t>31</w:t>
        </w:r>
        <w:r>
          <w:rPr>
            <w:noProof/>
            <w:webHidden/>
          </w:rPr>
          <w:fldChar w:fldCharType="end"/>
        </w:r>
      </w:hyperlink>
    </w:p>
    <w:p w14:paraId="250753B8" w14:textId="14B1C541" w:rsidR="00FE75C3" w:rsidRDefault="00FE75C3">
      <w:pPr>
        <w:pStyle w:val="TOC3"/>
        <w:rPr>
          <w:rFonts w:asciiTheme="minorHAnsi" w:eastAsiaTheme="minorEastAsia" w:hAnsiTheme="minorHAnsi" w:cstheme="minorBidi"/>
          <w:b w:val="0"/>
          <w:noProof/>
        </w:rPr>
      </w:pPr>
      <w:hyperlink w:anchor="_Toc77152217" w:history="1">
        <w:r w:rsidRPr="00487E63">
          <w:rPr>
            <w:rStyle w:val="Hyperlink"/>
            <w:noProof/>
          </w:rPr>
          <w:t>Physical Demands</w:t>
        </w:r>
        <w:r>
          <w:rPr>
            <w:noProof/>
            <w:webHidden/>
          </w:rPr>
          <w:tab/>
        </w:r>
        <w:r>
          <w:rPr>
            <w:noProof/>
            <w:webHidden/>
          </w:rPr>
          <w:fldChar w:fldCharType="begin"/>
        </w:r>
        <w:r>
          <w:rPr>
            <w:noProof/>
            <w:webHidden/>
          </w:rPr>
          <w:instrText xml:space="preserve"> PAGEREF _Toc77152217 \h </w:instrText>
        </w:r>
        <w:r>
          <w:rPr>
            <w:noProof/>
            <w:webHidden/>
          </w:rPr>
        </w:r>
        <w:r>
          <w:rPr>
            <w:noProof/>
            <w:webHidden/>
          </w:rPr>
          <w:fldChar w:fldCharType="separate"/>
        </w:r>
        <w:r>
          <w:rPr>
            <w:noProof/>
            <w:webHidden/>
          </w:rPr>
          <w:t>31</w:t>
        </w:r>
        <w:r>
          <w:rPr>
            <w:noProof/>
            <w:webHidden/>
          </w:rPr>
          <w:fldChar w:fldCharType="end"/>
        </w:r>
      </w:hyperlink>
    </w:p>
    <w:p w14:paraId="25237C3B" w14:textId="40FD8929" w:rsidR="00FE75C3" w:rsidRDefault="00FE75C3">
      <w:pPr>
        <w:pStyle w:val="TOC4"/>
        <w:rPr>
          <w:rFonts w:asciiTheme="minorHAnsi" w:eastAsiaTheme="minorEastAsia" w:hAnsiTheme="minorHAnsi" w:cstheme="minorBidi"/>
          <w:noProof/>
        </w:rPr>
      </w:pPr>
      <w:hyperlink w:anchor="_Toc77152218" w:history="1">
        <w:r w:rsidRPr="00487E63">
          <w:rPr>
            <w:rStyle w:val="Hyperlink"/>
            <w:noProof/>
          </w:rPr>
          <w:t>Metabolic Load</w:t>
        </w:r>
        <w:r>
          <w:rPr>
            <w:noProof/>
            <w:webHidden/>
          </w:rPr>
          <w:tab/>
        </w:r>
        <w:r>
          <w:rPr>
            <w:noProof/>
            <w:webHidden/>
          </w:rPr>
          <w:fldChar w:fldCharType="begin"/>
        </w:r>
        <w:r>
          <w:rPr>
            <w:noProof/>
            <w:webHidden/>
          </w:rPr>
          <w:instrText xml:space="preserve"> PAGEREF _Toc77152218 \h </w:instrText>
        </w:r>
        <w:r>
          <w:rPr>
            <w:noProof/>
            <w:webHidden/>
          </w:rPr>
        </w:r>
        <w:r>
          <w:rPr>
            <w:noProof/>
            <w:webHidden/>
          </w:rPr>
          <w:fldChar w:fldCharType="separate"/>
        </w:r>
        <w:r>
          <w:rPr>
            <w:noProof/>
            <w:webHidden/>
          </w:rPr>
          <w:t>31</w:t>
        </w:r>
        <w:r>
          <w:rPr>
            <w:noProof/>
            <w:webHidden/>
          </w:rPr>
          <w:fldChar w:fldCharType="end"/>
        </w:r>
      </w:hyperlink>
    </w:p>
    <w:p w14:paraId="5D61BAB9" w14:textId="406B0CB4" w:rsidR="00FE75C3" w:rsidRDefault="00FE75C3">
      <w:pPr>
        <w:pStyle w:val="TOC4"/>
        <w:rPr>
          <w:rFonts w:asciiTheme="minorHAnsi" w:eastAsiaTheme="minorEastAsia" w:hAnsiTheme="minorHAnsi" w:cstheme="minorBidi"/>
          <w:noProof/>
        </w:rPr>
      </w:pPr>
      <w:hyperlink w:anchor="_Toc77152219" w:history="1">
        <w:r w:rsidRPr="00487E63">
          <w:rPr>
            <w:rStyle w:val="Hyperlink"/>
            <w:noProof/>
          </w:rPr>
          <w:t>Force - Lift/Push/Pull</w:t>
        </w:r>
        <w:r>
          <w:rPr>
            <w:noProof/>
            <w:webHidden/>
          </w:rPr>
          <w:tab/>
        </w:r>
        <w:r>
          <w:rPr>
            <w:noProof/>
            <w:webHidden/>
          </w:rPr>
          <w:fldChar w:fldCharType="begin"/>
        </w:r>
        <w:r>
          <w:rPr>
            <w:noProof/>
            <w:webHidden/>
          </w:rPr>
          <w:instrText xml:space="preserve"> PAGEREF _Toc77152219 \h </w:instrText>
        </w:r>
        <w:r>
          <w:rPr>
            <w:noProof/>
            <w:webHidden/>
          </w:rPr>
        </w:r>
        <w:r>
          <w:rPr>
            <w:noProof/>
            <w:webHidden/>
          </w:rPr>
          <w:fldChar w:fldCharType="separate"/>
        </w:r>
        <w:r>
          <w:rPr>
            <w:noProof/>
            <w:webHidden/>
          </w:rPr>
          <w:t>31</w:t>
        </w:r>
        <w:r>
          <w:rPr>
            <w:noProof/>
            <w:webHidden/>
          </w:rPr>
          <w:fldChar w:fldCharType="end"/>
        </w:r>
      </w:hyperlink>
    </w:p>
    <w:p w14:paraId="09453C81" w14:textId="66706D81" w:rsidR="00FE75C3" w:rsidRDefault="00FE75C3">
      <w:pPr>
        <w:pStyle w:val="TOC4"/>
        <w:rPr>
          <w:rFonts w:asciiTheme="minorHAnsi" w:eastAsiaTheme="minorEastAsia" w:hAnsiTheme="minorHAnsi" w:cstheme="minorBidi"/>
          <w:noProof/>
        </w:rPr>
      </w:pPr>
      <w:hyperlink w:anchor="_Toc77152220" w:history="1">
        <w:r w:rsidRPr="00487E63">
          <w:rPr>
            <w:rStyle w:val="Hyperlink"/>
            <w:noProof/>
          </w:rPr>
          <w:t>Force – Lift/Push/Pull Intervention strategies</w:t>
        </w:r>
        <w:r>
          <w:rPr>
            <w:noProof/>
            <w:webHidden/>
          </w:rPr>
          <w:tab/>
        </w:r>
        <w:r>
          <w:rPr>
            <w:noProof/>
            <w:webHidden/>
          </w:rPr>
          <w:fldChar w:fldCharType="begin"/>
        </w:r>
        <w:r>
          <w:rPr>
            <w:noProof/>
            <w:webHidden/>
          </w:rPr>
          <w:instrText xml:space="preserve"> PAGEREF _Toc77152220 \h </w:instrText>
        </w:r>
        <w:r>
          <w:rPr>
            <w:noProof/>
            <w:webHidden/>
          </w:rPr>
        </w:r>
        <w:r>
          <w:rPr>
            <w:noProof/>
            <w:webHidden/>
          </w:rPr>
          <w:fldChar w:fldCharType="separate"/>
        </w:r>
        <w:r>
          <w:rPr>
            <w:noProof/>
            <w:webHidden/>
          </w:rPr>
          <w:t>32</w:t>
        </w:r>
        <w:r>
          <w:rPr>
            <w:noProof/>
            <w:webHidden/>
          </w:rPr>
          <w:fldChar w:fldCharType="end"/>
        </w:r>
      </w:hyperlink>
    </w:p>
    <w:p w14:paraId="402EC68D" w14:textId="3868AEF8" w:rsidR="00FE75C3" w:rsidRDefault="00FE75C3">
      <w:pPr>
        <w:pStyle w:val="TOC4"/>
        <w:rPr>
          <w:rFonts w:asciiTheme="minorHAnsi" w:eastAsiaTheme="minorEastAsia" w:hAnsiTheme="minorHAnsi" w:cstheme="minorBidi"/>
          <w:noProof/>
        </w:rPr>
      </w:pPr>
      <w:hyperlink w:anchor="_Toc77152221" w:history="1">
        <w:r w:rsidRPr="00487E63">
          <w:rPr>
            <w:rStyle w:val="Hyperlink"/>
            <w:noProof/>
          </w:rPr>
          <w:t>Force - Workflow and Rate</w:t>
        </w:r>
        <w:r>
          <w:rPr>
            <w:noProof/>
            <w:webHidden/>
          </w:rPr>
          <w:tab/>
        </w:r>
        <w:r>
          <w:rPr>
            <w:noProof/>
            <w:webHidden/>
          </w:rPr>
          <w:fldChar w:fldCharType="begin"/>
        </w:r>
        <w:r>
          <w:rPr>
            <w:noProof/>
            <w:webHidden/>
          </w:rPr>
          <w:instrText xml:space="preserve"> PAGEREF _Toc77152221 \h </w:instrText>
        </w:r>
        <w:r>
          <w:rPr>
            <w:noProof/>
            <w:webHidden/>
          </w:rPr>
        </w:r>
        <w:r>
          <w:rPr>
            <w:noProof/>
            <w:webHidden/>
          </w:rPr>
          <w:fldChar w:fldCharType="separate"/>
        </w:r>
        <w:r>
          <w:rPr>
            <w:noProof/>
            <w:webHidden/>
          </w:rPr>
          <w:t>33</w:t>
        </w:r>
        <w:r>
          <w:rPr>
            <w:noProof/>
            <w:webHidden/>
          </w:rPr>
          <w:fldChar w:fldCharType="end"/>
        </w:r>
      </w:hyperlink>
    </w:p>
    <w:p w14:paraId="5D83F712" w14:textId="32AD6D96" w:rsidR="00FE75C3" w:rsidRDefault="00FE75C3">
      <w:pPr>
        <w:pStyle w:val="TOC3"/>
        <w:rPr>
          <w:rFonts w:asciiTheme="minorHAnsi" w:eastAsiaTheme="minorEastAsia" w:hAnsiTheme="minorHAnsi" w:cstheme="minorBidi"/>
          <w:b w:val="0"/>
          <w:noProof/>
        </w:rPr>
      </w:pPr>
      <w:hyperlink w:anchor="_Toc77152222" w:history="1">
        <w:r w:rsidRPr="00487E63">
          <w:rPr>
            <w:rStyle w:val="Hyperlink"/>
            <w:noProof/>
          </w:rPr>
          <w:t>Carts</w:t>
        </w:r>
        <w:r>
          <w:rPr>
            <w:noProof/>
            <w:webHidden/>
          </w:rPr>
          <w:tab/>
        </w:r>
        <w:r>
          <w:rPr>
            <w:noProof/>
            <w:webHidden/>
          </w:rPr>
          <w:fldChar w:fldCharType="begin"/>
        </w:r>
        <w:r>
          <w:rPr>
            <w:noProof/>
            <w:webHidden/>
          </w:rPr>
          <w:instrText xml:space="preserve"> PAGEREF _Toc77152222 \h </w:instrText>
        </w:r>
        <w:r>
          <w:rPr>
            <w:noProof/>
            <w:webHidden/>
          </w:rPr>
        </w:r>
        <w:r>
          <w:rPr>
            <w:noProof/>
            <w:webHidden/>
          </w:rPr>
          <w:fldChar w:fldCharType="separate"/>
        </w:r>
        <w:r>
          <w:rPr>
            <w:noProof/>
            <w:webHidden/>
          </w:rPr>
          <w:t>33</w:t>
        </w:r>
        <w:r>
          <w:rPr>
            <w:noProof/>
            <w:webHidden/>
          </w:rPr>
          <w:fldChar w:fldCharType="end"/>
        </w:r>
      </w:hyperlink>
    </w:p>
    <w:p w14:paraId="2AAA644D" w14:textId="650B4AD6" w:rsidR="00FE75C3" w:rsidRDefault="00FE75C3">
      <w:pPr>
        <w:pStyle w:val="TOC4"/>
        <w:rPr>
          <w:rFonts w:asciiTheme="minorHAnsi" w:eastAsiaTheme="minorEastAsia" w:hAnsiTheme="minorHAnsi" w:cstheme="minorBidi"/>
          <w:noProof/>
        </w:rPr>
      </w:pPr>
      <w:hyperlink w:anchor="_Toc77152223" w:history="1">
        <w:r w:rsidRPr="00487E63">
          <w:rPr>
            <w:rStyle w:val="Hyperlink"/>
            <w:rFonts w:eastAsiaTheme="majorEastAsia"/>
            <w:noProof/>
          </w:rPr>
          <w:t>Casters</w:t>
        </w:r>
        <w:r>
          <w:rPr>
            <w:noProof/>
            <w:webHidden/>
          </w:rPr>
          <w:tab/>
        </w:r>
        <w:r>
          <w:rPr>
            <w:noProof/>
            <w:webHidden/>
          </w:rPr>
          <w:fldChar w:fldCharType="begin"/>
        </w:r>
        <w:r>
          <w:rPr>
            <w:noProof/>
            <w:webHidden/>
          </w:rPr>
          <w:instrText xml:space="preserve"> PAGEREF _Toc77152223 \h </w:instrText>
        </w:r>
        <w:r>
          <w:rPr>
            <w:noProof/>
            <w:webHidden/>
          </w:rPr>
        </w:r>
        <w:r>
          <w:rPr>
            <w:noProof/>
            <w:webHidden/>
          </w:rPr>
          <w:fldChar w:fldCharType="separate"/>
        </w:r>
        <w:r>
          <w:rPr>
            <w:noProof/>
            <w:webHidden/>
          </w:rPr>
          <w:t>33</w:t>
        </w:r>
        <w:r>
          <w:rPr>
            <w:noProof/>
            <w:webHidden/>
          </w:rPr>
          <w:fldChar w:fldCharType="end"/>
        </w:r>
      </w:hyperlink>
    </w:p>
    <w:p w14:paraId="65D6B3FD" w14:textId="625BBB5C" w:rsidR="00FE75C3" w:rsidRDefault="00FE75C3">
      <w:pPr>
        <w:pStyle w:val="TOC4"/>
        <w:rPr>
          <w:rFonts w:asciiTheme="minorHAnsi" w:eastAsiaTheme="minorEastAsia" w:hAnsiTheme="minorHAnsi" w:cstheme="minorBidi"/>
          <w:noProof/>
        </w:rPr>
      </w:pPr>
      <w:hyperlink w:anchor="_Toc77152224" w:history="1">
        <w:r w:rsidRPr="00487E63">
          <w:rPr>
            <w:rStyle w:val="Hyperlink"/>
            <w:rFonts w:eastAsiaTheme="majorEastAsia"/>
            <w:noProof/>
          </w:rPr>
          <w:t>Handles</w:t>
        </w:r>
        <w:r>
          <w:rPr>
            <w:noProof/>
            <w:webHidden/>
          </w:rPr>
          <w:tab/>
        </w:r>
        <w:r>
          <w:rPr>
            <w:noProof/>
            <w:webHidden/>
          </w:rPr>
          <w:fldChar w:fldCharType="begin"/>
        </w:r>
        <w:r>
          <w:rPr>
            <w:noProof/>
            <w:webHidden/>
          </w:rPr>
          <w:instrText xml:space="preserve"> PAGEREF _Toc77152224 \h </w:instrText>
        </w:r>
        <w:r>
          <w:rPr>
            <w:noProof/>
            <w:webHidden/>
          </w:rPr>
        </w:r>
        <w:r>
          <w:rPr>
            <w:noProof/>
            <w:webHidden/>
          </w:rPr>
          <w:fldChar w:fldCharType="separate"/>
        </w:r>
        <w:r>
          <w:rPr>
            <w:noProof/>
            <w:webHidden/>
          </w:rPr>
          <w:t>33</w:t>
        </w:r>
        <w:r>
          <w:rPr>
            <w:noProof/>
            <w:webHidden/>
          </w:rPr>
          <w:fldChar w:fldCharType="end"/>
        </w:r>
      </w:hyperlink>
    </w:p>
    <w:p w14:paraId="78C3DED4" w14:textId="515477CC" w:rsidR="00FE75C3" w:rsidRDefault="00FE75C3">
      <w:pPr>
        <w:pStyle w:val="TOC4"/>
        <w:rPr>
          <w:rFonts w:asciiTheme="minorHAnsi" w:eastAsiaTheme="minorEastAsia" w:hAnsiTheme="minorHAnsi" w:cstheme="minorBidi"/>
          <w:noProof/>
        </w:rPr>
      </w:pPr>
      <w:hyperlink w:anchor="_Toc77152225" w:history="1">
        <w:r w:rsidRPr="00487E63">
          <w:rPr>
            <w:rStyle w:val="Hyperlink"/>
            <w:i/>
            <w:noProof/>
          </w:rPr>
          <w:t>One person vs. two person</w:t>
        </w:r>
        <w:r>
          <w:rPr>
            <w:noProof/>
            <w:webHidden/>
          </w:rPr>
          <w:tab/>
        </w:r>
        <w:r>
          <w:rPr>
            <w:noProof/>
            <w:webHidden/>
          </w:rPr>
          <w:fldChar w:fldCharType="begin"/>
        </w:r>
        <w:r>
          <w:rPr>
            <w:noProof/>
            <w:webHidden/>
          </w:rPr>
          <w:instrText xml:space="preserve"> PAGEREF _Toc77152225 \h </w:instrText>
        </w:r>
        <w:r>
          <w:rPr>
            <w:noProof/>
            <w:webHidden/>
          </w:rPr>
        </w:r>
        <w:r>
          <w:rPr>
            <w:noProof/>
            <w:webHidden/>
          </w:rPr>
          <w:fldChar w:fldCharType="separate"/>
        </w:r>
        <w:r>
          <w:rPr>
            <w:noProof/>
            <w:webHidden/>
          </w:rPr>
          <w:t>34</w:t>
        </w:r>
        <w:r>
          <w:rPr>
            <w:noProof/>
            <w:webHidden/>
          </w:rPr>
          <w:fldChar w:fldCharType="end"/>
        </w:r>
      </w:hyperlink>
    </w:p>
    <w:p w14:paraId="0D4856C4" w14:textId="2E239AC8" w:rsidR="00FE75C3" w:rsidRDefault="00FE75C3">
      <w:pPr>
        <w:pStyle w:val="TOC4"/>
        <w:rPr>
          <w:rFonts w:asciiTheme="minorHAnsi" w:eastAsiaTheme="minorEastAsia" w:hAnsiTheme="minorHAnsi" w:cstheme="minorBidi"/>
          <w:noProof/>
        </w:rPr>
      </w:pPr>
      <w:hyperlink w:anchor="_Toc77152226" w:history="1">
        <w:r w:rsidRPr="00487E63">
          <w:rPr>
            <w:rStyle w:val="Hyperlink"/>
            <w:i/>
            <w:noProof/>
          </w:rPr>
          <w:t>Push vs. pull</w:t>
        </w:r>
        <w:r>
          <w:rPr>
            <w:noProof/>
            <w:webHidden/>
          </w:rPr>
          <w:tab/>
        </w:r>
        <w:r>
          <w:rPr>
            <w:noProof/>
            <w:webHidden/>
          </w:rPr>
          <w:fldChar w:fldCharType="begin"/>
        </w:r>
        <w:r>
          <w:rPr>
            <w:noProof/>
            <w:webHidden/>
          </w:rPr>
          <w:instrText xml:space="preserve"> PAGEREF _Toc77152226 \h </w:instrText>
        </w:r>
        <w:r>
          <w:rPr>
            <w:noProof/>
            <w:webHidden/>
          </w:rPr>
        </w:r>
        <w:r>
          <w:rPr>
            <w:noProof/>
            <w:webHidden/>
          </w:rPr>
          <w:fldChar w:fldCharType="separate"/>
        </w:r>
        <w:r>
          <w:rPr>
            <w:noProof/>
            <w:webHidden/>
          </w:rPr>
          <w:t>34</w:t>
        </w:r>
        <w:r>
          <w:rPr>
            <w:noProof/>
            <w:webHidden/>
          </w:rPr>
          <w:fldChar w:fldCharType="end"/>
        </w:r>
      </w:hyperlink>
    </w:p>
    <w:p w14:paraId="2B355879" w14:textId="3F0EC6EC" w:rsidR="00FE75C3" w:rsidRDefault="00FE75C3">
      <w:pPr>
        <w:pStyle w:val="TOC3"/>
        <w:rPr>
          <w:rFonts w:asciiTheme="minorHAnsi" w:eastAsiaTheme="minorEastAsia" w:hAnsiTheme="minorHAnsi" w:cstheme="minorBidi"/>
          <w:b w:val="0"/>
          <w:noProof/>
        </w:rPr>
      </w:pPr>
      <w:hyperlink w:anchor="_Toc77152227" w:history="1">
        <w:r w:rsidRPr="00487E63">
          <w:rPr>
            <w:rStyle w:val="Hyperlink"/>
            <w:noProof/>
          </w:rPr>
          <w:t>Conveyors</w:t>
        </w:r>
        <w:r>
          <w:rPr>
            <w:noProof/>
            <w:webHidden/>
          </w:rPr>
          <w:tab/>
        </w:r>
        <w:r>
          <w:rPr>
            <w:noProof/>
            <w:webHidden/>
          </w:rPr>
          <w:fldChar w:fldCharType="begin"/>
        </w:r>
        <w:r>
          <w:rPr>
            <w:noProof/>
            <w:webHidden/>
          </w:rPr>
          <w:instrText xml:space="preserve"> PAGEREF _Toc77152227 \h </w:instrText>
        </w:r>
        <w:r>
          <w:rPr>
            <w:noProof/>
            <w:webHidden/>
          </w:rPr>
        </w:r>
        <w:r>
          <w:rPr>
            <w:noProof/>
            <w:webHidden/>
          </w:rPr>
          <w:fldChar w:fldCharType="separate"/>
        </w:r>
        <w:r>
          <w:rPr>
            <w:noProof/>
            <w:webHidden/>
          </w:rPr>
          <w:t>34</w:t>
        </w:r>
        <w:r>
          <w:rPr>
            <w:noProof/>
            <w:webHidden/>
          </w:rPr>
          <w:fldChar w:fldCharType="end"/>
        </w:r>
      </w:hyperlink>
    </w:p>
    <w:p w14:paraId="388FE76F" w14:textId="0E4191E3" w:rsidR="00FE75C3" w:rsidRDefault="00FE75C3">
      <w:pPr>
        <w:pStyle w:val="TOC2"/>
        <w:rPr>
          <w:rFonts w:asciiTheme="minorHAnsi" w:eastAsiaTheme="minorEastAsia" w:hAnsiTheme="minorHAnsi" w:cstheme="minorBidi"/>
          <w:b w:val="0"/>
          <w:i w:val="0"/>
          <w:noProof/>
          <w:sz w:val="22"/>
        </w:rPr>
      </w:pPr>
      <w:hyperlink w:anchor="_Toc77152228" w:history="1">
        <w:r w:rsidRPr="00487E63">
          <w:rPr>
            <w:rStyle w:val="Hyperlink"/>
            <w:noProof/>
          </w:rPr>
          <w:t>Storage</w:t>
        </w:r>
        <w:r>
          <w:rPr>
            <w:noProof/>
            <w:webHidden/>
          </w:rPr>
          <w:tab/>
        </w:r>
        <w:r>
          <w:rPr>
            <w:noProof/>
            <w:webHidden/>
          </w:rPr>
          <w:fldChar w:fldCharType="begin"/>
        </w:r>
        <w:r>
          <w:rPr>
            <w:noProof/>
            <w:webHidden/>
          </w:rPr>
          <w:instrText xml:space="preserve"> PAGEREF _Toc77152228 \h </w:instrText>
        </w:r>
        <w:r>
          <w:rPr>
            <w:noProof/>
            <w:webHidden/>
          </w:rPr>
        </w:r>
        <w:r>
          <w:rPr>
            <w:noProof/>
            <w:webHidden/>
          </w:rPr>
          <w:fldChar w:fldCharType="separate"/>
        </w:r>
        <w:r>
          <w:rPr>
            <w:noProof/>
            <w:webHidden/>
          </w:rPr>
          <w:t>34</w:t>
        </w:r>
        <w:r>
          <w:rPr>
            <w:noProof/>
            <w:webHidden/>
          </w:rPr>
          <w:fldChar w:fldCharType="end"/>
        </w:r>
      </w:hyperlink>
    </w:p>
    <w:p w14:paraId="03AE6020" w14:textId="49A2CB9C" w:rsidR="00FE75C3" w:rsidRDefault="00FE75C3">
      <w:pPr>
        <w:pStyle w:val="TOC2"/>
        <w:rPr>
          <w:rFonts w:asciiTheme="minorHAnsi" w:eastAsiaTheme="minorEastAsia" w:hAnsiTheme="minorHAnsi" w:cstheme="minorBidi"/>
          <w:b w:val="0"/>
          <w:i w:val="0"/>
          <w:noProof/>
          <w:sz w:val="22"/>
        </w:rPr>
      </w:pPr>
      <w:hyperlink w:anchor="_Toc77152229" w:history="1">
        <w:r w:rsidRPr="00487E63">
          <w:rPr>
            <w:rStyle w:val="Hyperlink"/>
            <w:rFonts w:eastAsiaTheme="majorEastAsia"/>
            <w:noProof/>
          </w:rPr>
          <w:t>Shelves/Racks</w:t>
        </w:r>
        <w:r>
          <w:rPr>
            <w:noProof/>
            <w:webHidden/>
          </w:rPr>
          <w:tab/>
        </w:r>
        <w:r>
          <w:rPr>
            <w:noProof/>
            <w:webHidden/>
          </w:rPr>
          <w:fldChar w:fldCharType="begin"/>
        </w:r>
        <w:r>
          <w:rPr>
            <w:noProof/>
            <w:webHidden/>
          </w:rPr>
          <w:instrText xml:space="preserve"> PAGEREF _Toc77152229 \h </w:instrText>
        </w:r>
        <w:r>
          <w:rPr>
            <w:noProof/>
            <w:webHidden/>
          </w:rPr>
        </w:r>
        <w:r>
          <w:rPr>
            <w:noProof/>
            <w:webHidden/>
          </w:rPr>
          <w:fldChar w:fldCharType="separate"/>
        </w:r>
        <w:r>
          <w:rPr>
            <w:noProof/>
            <w:webHidden/>
          </w:rPr>
          <w:t>34</w:t>
        </w:r>
        <w:r>
          <w:rPr>
            <w:noProof/>
            <w:webHidden/>
          </w:rPr>
          <w:fldChar w:fldCharType="end"/>
        </w:r>
      </w:hyperlink>
    </w:p>
    <w:p w14:paraId="53AA5416" w14:textId="620B14E0" w:rsidR="00FE75C3" w:rsidRDefault="00FE75C3">
      <w:pPr>
        <w:pStyle w:val="TOC2"/>
        <w:rPr>
          <w:rFonts w:asciiTheme="minorHAnsi" w:eastAsiaTheme="minorEastAsia" w:hAnsiTheme="minorHAnsi" w:cstheme="minorBidi"/>
          <w:b w:val="0"/>
          <w:i w:val="0"/>
          <w:noProof/>
          <w:sz w:val="22"/>
        </w:rPr>
      </w:pPr>
      <w:hyperlink w:anchor="_Toc77152230" w:history="1">
        <w:r w:rsidRPr="00487E63">
          <w:rPr>
            <w:rStyle w:val="Hyperlink"/>
            <w:noProof/>
          </w:rPr>
          <w:t>Work Environment</w:t>
        </w:r>
        <w:r>
          <w:rPr>
            <w:noProof/>
            <w:webHidden/>
          </w:rPr>
          <w:tab/>
        </w:r>
        <w:r>
          <w:rPr>
            <w:noProof/>
            <w:webHidden/>
          </w:rPr>
          <w:fldChar w:fldCharType="begin"/>
        </w:r>
        <w:r>
          <w:rPr>
            <w:noProof/>
            <w:webHidden/>
          </w:rPr>
          <w:instrText xml:space="preserve"> PAGEREF _Toc77152230 \h </w:instrText>
        </w:r>
        <w:r>
          <w:rPr>
            <w:noProof/>
            <w:webHidden/>
          </w:rPr>
        </w:r>
        <w:r>
          <w:rPr>
            <w:noProof/>
            <w:webHidden/>
          </w:rPr>
          <w:fldChar w:fldCharType="separate"/>
        </w:r>
        <w:r>
          <w:rPr>
            <w:noProof/>
            <w:webHidden/>
          </w:rPr>
          <w:t>35</w:t>
        </w:r>
        <w:r>
          <w:rPr>
            <w:noProof/>
            <w:webHidden/>
          </w:rPr>
          <w:fldChar w:fldCharType="end"/>
        </w:r>
      </w:hyperlink>
    </w:p>
    <w:p w14:paraId="4868AD21" w14:textId="013EB18B" w:rsidR="00FE75C3" w:rsidRDefault="00FE75C3">
      <w:pPr>
        <w:pStyle w:val="TOC3"/>
        <w:rPr>
          <w:rFonts w:asciiTheme="minorHAnsi" w:eastAsiaTheme="minorEastAsia" w:hAnsiTheme="minorHAnsi" w:cstheme="minorBidi"/>
          <w:b w:val="0"/>
          <w:noProof/>
        </w:rPr>
      </w:pPr>
      <w:hyperlink w:anchor="_Toc77152231" w:history="1">
        <w:r w:rsidRPr="00487E63">
          <w:rPr>
            <w:rStyle w:val="Hyperlink"/>
            <w:rFonts w:eastAsiaTheme="majorEastAsia"/>
            <w:noProof/>
          </w:rPr>
          <w:t>Control Exposure to Work Environment</w:t>
        </w:r>
        <w:r>
          <w:rPr>
            <w:noProof/>
            <w:webHidden/>
          </w:rPr>
          <w:tab/>
        </w:r>
        <w:r>
          <w:rPr>
            <w:noProof/>
            <w:webHidden/>
          </w:rPr>
          <w:fldChar w:fldCharType="begin"/>
        </w:r>
        <w:r>
          <w:rPr>
            <w:noProof/>
            <w:webHidden/>
          </w:rPr>
          <w:instrText xml:space="preserve"> PAGEREF _Toc77152231 \h </w:instrText>
        </w:r>
        <w:r>
          <w:rPr>
            <w:noProof/>
            <w:webHidden/>
          </w:rPr>
        </w:r>
        <w:r>
          <w:rPr>
            <w:noProof/>
            <w:webHidden/>
          </w:rPr>
          <w:fldChar w:fldCharType="separate"/>
        </w:r>
        <w:r>
          <w:rPr>
            <w:noProof/>
            <w:webHidden/>
          </w:rPr>
          <w:t>35</w:t>
        </w:r>
        <w:r>
          <w:rPr>
            <w:noProof/>
            <w:webHidden/>
          </w:rPr>
          <w:fldChar w:fldCharType="end"/>
        </w:r>
      </w:hyperlink>
    </w:p>
    <w:p w14:paraId="72C69C5C" w14:textId="156406BC" w:rsidR="00FE75C3" w:rsidRDefault="00FE75C3">
      <w:pPr>
        <w:pStyle w:val="TOC1"/>
        <w:rPr>
          <w:rFonts w:asciiTheme="minorHAnsi" w:eastAsiaTheme="minorEastAsia" w:hAnsiTheme="minorHAnsi" w:cstheme="minorBidi"/>
          <w:b w:val="0"/>
          <w:sz w:val="22"/>
        </w:rPr>
      </w:pPr>
      <w:hyperlink w:anchor="_Toc77152232" w:history="1">
        <w:r w:rsidRPr="00487E63">
          <w:rPr>
            <w:rStyle w:val="Hyperlink"/>
          </w:rPr>
          <w:t>Summary and Thanks!</w:t>
        </w:r>
        <w:r>
          <w:rPr>
            <w:webHidden/>
          </w:rPr>
          <w:tab/>
        </w:r>
        <w:r>
          <w:rPr>
            <w:webHidden/>
          </w:rPr>
          <w:fldChar w:fldCharType="begin"/>
        </w:r>
        <w:r>
          <w:rPr>
            <w:webHidden/>
          </w:rPr>
          <w:instrText xml:space="preserve"> PAGEREF _Toc77152232 \h </w:instrText>
        </w:r>
        <w:r>
          <w:rPr>
            <w:webHidden/>
          </w:rPr>
        </w:r>
        <w:r>
          <w:rPr>
            <w:webHidden/>
          </w:rPr>
          <w:fldChar w:fldCharType="separate"/>
        </w:r>
        <w:r>
          <w:rPr>
            <w:webHidden/>
          </w:rPr>
          <w:t>35</w:t>
        </w:r>
        <w:r>
          <w:rPr>
            <w:webHidden/>
          </w:rPr>
          <w:fldChar w:fldCharType="end"/>
        </w:r>
      </w:hyperlink>
    </w:p>
    <w:p w14:paraId="06DA3EE4" w14:textId="42EBBF59" w:rsidR="0004195B" w:rsidRDefault="00D10214" w:rsidP="0004195B">
      <w:r w:rsidRPr="00D10214">
        <w:fldChar w:fldCharType="end"/>
      </w:r>
      <w:bookmarkStart w:id="7" w:name="_Toc73436293"/>
      <w:bookmarkStart w:id="8" w:name="_Toc73436672"/>
      <w:bookmarkStart w:id="9" w:name="_Toc68692808"/>
      <w:bookmarkStart w:id="10" w:name="_Toc68692881"/>
      <w:bookmarkStart w:id="11" w:name="_Toc54705527"/>
      <w:bookmarkEnd w:id="5"/>
      <w:bookmarkEnd w:id="6"/>
    </w:p>
    <w:p w14:paraId="69188D79" w14:textId="77777777" w:rsidR="0004195B" w:rsidRDefault="0004195B">
      <w:pPr>
        <w:spacing w:before="0" w:after="0"/>
        <w:ind w:left="0" w:right="0"/>
        <w:jc w:val="left"/>
      </w:pPr>
      <w:r>
        <w:br w:type="page"/>
      </w:r>
    </w:p>
    <w:p w14:paraId="699F8619" w14:textId="7F29EF9C" w:rsidR="00311878" w:rsidRPr="00710B9E" w:rsidRDefault="00311878" w:rsidP="00710B9E">
      <w:pPr>
        <w:pStyle w:val="Heading1"/>
        <w:rPr>
          <w:noProof/>
        </w:rPr>
      </w:pPr>
      <w:bookmarkStart w:id="12" w:name="_Toc77152099"/>
      <w:r>
        <w:lastRenderedPageBreak/>
        <w:t>Ergonomics Manufacturing Track</w:t>
      </w:r>
      <w:bookmarkEnd w:id="7"/>
      <w:bookmarkEnd w:id="8"/>
      <w:bookmarkEnd w:id="12"/>
    </w:p>
    <w:p w14:paraId="1F03EAE6" w14:textId="1BE07EFB" w:rsidR="00C91D46" w:rsidRPr="00F67F5F" w:rsidRDefault="009E5A55" w:rsidP="00F67F5F">
      <w:pPr>
        <w:pStyle w:val="Heading2"/>
      </w:pPr>
      <w:bookmarkStart w:id="13" w:name="_Toc73436294"/>
      <w:bookmarkStart w:id="14" w:name="_Toc73436673"/>
      <w:bookmarkStart w:id="15" w:name="_Toc108512937"/>
      <w:bookmarkStart w:id="16" w:name="_Toc54705375"/>
      <w:bookmarkStart w:id="17" w:name="_Toc225518464"/>
      <w:bookmarkStart w:id="18" w:name="_Toc68692704"/>
      <w:bookmarkStart w:id="19" w:name="_Toc26614174"/>
      <w:bookmarkStart w:id="20" w:name="_Toc101588125"/>
      <w:bookmarkStart w:id="21" w:name="_Toc77152100"/>
      <w:r>
        <w:rPr>
          <w:noProof/>
        </w:rPr>
        <w:drawing>
          <wp:anchor distT="0" distB="0" distL="114300" distR="114300" simplePos="0" relativeHeight="252830208" behindDoc="0" locked="0" layoutInCell="1" allowOverlap="1" wp14:anchorId="7A8D2721" wp14:editId="11B560DB">
            <wp:simplePos x="0" y="0"/>
            <wp:positionH relativeFrom="column">
              <wp:posOffset>5785485</wp:posOffset>
            </wp:positionH>
            <wp:positionV relativeFrom="paragraph">
              <wp:posOffset>184785</wp:posOffset>
            </wp:positionV>
            <wp:extent cx="880110" cy="953770"/>
            <wp:effectExtent l="0" t="0" r="0" b="0"/>
            <wp:wrapSquare wrapText="bothSides"/>
            <wp:docPr id="4" name="Picture 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110" cy="953770"/>
                    </a:xfrm>
                    <a:prstGeom prst="rect">
                      <a:avLst/>
                    </a:prstGeom>
                  </pic:spPr>
                </pic:pic>
              </a:graphicData>
            </a:graphic>
            <wp14:sizeRelH relativeFrom="page">
              <wp14:pctWidth>0</wp14:pctWidth>
            </wp14:sizeRelH>
            <wp14:sizeRelV relativeFrom="page">
              <wp14:pctHeight>0</wp14:pctHeight>
            </wp14:sizeRelV>
          </wp:anchor>
        </w:drawing>
      </w:r>
      <w:r w:rsidR="00C91D46" w:rsidRPr="00F67F5F">
        <w:t>Welcome</w:t>
      </w:r>
      <w:bookmarkEnd w:id="13"/>
      <w:bookmarkEnd w:id="14"/>
      <w:bookmarkEnd w:id="21"/>
    </w:p>
    <w:p w14:paraId="74574455" w14:textId="296ED4A5" w:rsidR="00C91D46" w:rsidRDefault="00C91D46" w:rsidP="00C91D46">
      <w:r>
        <w:t xml:space="preserve">Welcome to the </w:t>
      </w:r>
      <w:r w:rsidRPr="00EE1310">
        <w:rPr>
          <w:b/>
          <w:bCs/>
          <w:i/>
          <w:iCs/>
        </w:rPr>
        <w:t>Ergonomics</w:t>
      </w:r>
      <w:r>
        <w:rPr>
          <w:b/>
          <w:bCs/>
          <w:i/>
          <w:iCs/>
        </w:rPr>
        <w:t xml:space="preserve"> Manufacturing</w:t>
      </w:r>
      <w:r w:rsidRPr="00EE1310">
        <w:rPr>
          <w:b/>
          <w:bCs/>
          <w:i/>
          <w:iCs/>
        </w:rPr>
        <w:t xml:space="preserve"> Track</w:t>
      </w:r>
      <w:r>
        <w:rPr>
          <w:b/>
          <w:bCs/>
        </w:rPr>
        <w:t>!</w:t>
      </w:r>
    </w:p>
    <w:p w14:paraId="16406FA1" w14:textId="50627BAD" w:rsidR="00C91D46" w:rsidRDefault="00C91D46" w:rsidP="00C91D46">
      <w:r>
        <w:t xml:space="preserve">Hello </w:t>
      </w:r>
      <w:r w:rsidRPr="00DC5014">
        <w:t>everyone, I’m Mark Anderson. I am a Certified Professional Ergonomist and Physical Therapist with more than 30 years of experience</w:t>
      </w:r>
      <w:r>
        <w:t xml:space="preserve"> working with ergonomics in manufacturing</w:t>
      </w:r>
      <w:r w:rsidRPr="00DC5014">
        <w:t>.</w:t>
      </w:r>
      <w:r>
        <w:t xml:space="preserve"> </w:t>
      </w:r>
    </w:p>
    <w:p w14:paraId="2BCCEA57" w14:textId="7ED7459A" w:rsidR="00F725DD" w:rsidRDefault="00F725DD" w:rsidP="0081304C">
      <w:pPr>
        <w:pStyle w:val="Heading3"/>
      </w:pPr>
      <w:bookmarkStart w:id="22" w:name="_Toc73436295"/>
      <w:bookmarkStart w:id="23" w:name="_Toc73436674"/>
      <w:bookmarkStart w:id="24" w:name="_Toc77152101"/>
      <w:r>
        <w:t>Collaborative Ergonomics</w:t>
      </w:r>
      <w:bookmarkEnd w:id="22"/>
      <w:bookmarkEnd w:id="23"/>
      <w:bookmarkEnd w:id="24"/>
    </w:p>
    <w:p w14:paraId="52E5555B" w14:textId="239620BB" w:rsidR="00C91D46" w:rsidRDefault="00863D2F" w:rsidP="005E6E72">
      <w:r>
        <w:rPr>
          <w:noProof/>
        </w:rPr>
        <w:drawing>
          <wp:anchor distT="0" distB="0" distL="114300" distR="114300" simplePos="0" relativeHeight="252798464" behindDoc="0" locked="0" layoutInCell="1" allowOverlap="1" wp14:anchorId="2EAFEEC6" wp14:editId="592EECCA">
            <wp:simplePos x="0" y="0"/>
            <wp:positionH relativeFrom="column">
              <wp:posOffset>4834255</wp:posOffset>
            </wp:positionH>
            <wp:positionV relativeFrom="paragraph">
              <wp:posOffset>17780</wp:posOffset>
            </wp:positionV>
            <wp:extent cx="1828800" cy="1223010"/>
            <wp:effectExtent l="0" t="0" r="0" b="0"/>
            <wp:wrapSquare wrapText="bothSides"/>
            <wp:docPr id="58" name="Picture 58" descr="A few people wearing hard hats and hard hats looking at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few people wearing hard hats and hard hats looking at a piece of pap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23010"/>
                    </a:xfrm>
                    <a:prstGeom prst="rect">
                      <a:avLst/>
                    </a:prstGeom>
                  </pic:spPr>
                </pic:pic>
              </a:graphicData>
            </a:graphic>
            <wp14:sizeRelH relativeFrom="page">
              <wp14:pctWidth>0</wp14:pctWidth>
            </wp14:sizeRelH>
            <wp14:sizeRelV relativeFrom="page">
              <wp14:pctHeight>0</wp14:pctHeight>
            </wp14:sizeRelV>
          </wp:anchor>
        </w:drawing>
      </w:r>
      <w:r w:rsidR="00C91D46">
        <w:t xml:space="preserve">I am a strong proponent of what I call ‘collaborative ergonomics’.  What do I mean? My experience has taught me </w:t>
      </w:r>
      <w:r w:rsidR="005E6E72">
        <w:t xml:space="preserve">manufacturing </w:t>
      </w:r>
      <w:r w:rsidR="00C91D46">
        <w:t>ergonomics is most successful when all the stakeholders – worker</w:t>
      </w:r>
      <w:r w:rsidR="005E6E72">
        <w:t>s</w:t>
      </w:r>
      <w:r w:rsidR="00C91D46">
        <w:t>, management,</w:t>
      </w:r>
      <w:r w:rsidR="005E6E72">
        <w:t xml:space="preserve"> supervision, </w:t>
      </w:r>
      <w:r w:rsidR="00C91D46">
        <w:t xml:space="preserve">health and safety, </w:t>
      </w:r>
      <w:r w:rsidR="005E6E72">
        <w:t>engineers, technicians</w:t>
      </w:r>
      <w:r w:rsidR="00F725DD">
        <w:t>,</w:t>
      </w:r>
      <w:r w:rsidR="005E6E72">
        <w:t xml:space="preserve"> </w:t>
      </w:r>
      <w:r w:rsidR="00F725DD">
        <w:t xml:space="preserve">medical, facilities </w:t>
      </w:r>
      <w:r w:rsidR="005E6E72">
        <w:t xml:space="preserve">– come together in collaboration to identify the ergonomics issues, make appropriate recommendations and </w:t>
      </w:r>
      <w:r w:rsidR="00F725DD">
        <w:t xml:space="preserve">then </w:t>
      </w:r>
      <w:r w:rsidR="005E6E72">
        <w:t>work together to implement and follow-up on the recommendations.</w:t>
      </w:r>
    </w:p>
    <w:p w14:paraId="3DB452E4" w14:textId="2A7F4440" w:rsidR="0081304C" w:rsidRPr="00DC5014" w:rsidRDefault="0081304C" w:rsidP="0081304C">
      <w:pPr>
        <w:pStyle w:val="Heading3"/>
      </w:pPr>
      <w:bookmarkStart w:id="25" w:name="_Toc77152102"/>
      <w:r w:rsidRPr="0081304C">
        <w:t>Ergonomics Manufacturing Track</w:t>
      </w:r>
      <w:bookmarkEnd w:id="25"/>
    </w:p>
    <w:p w14:paraId="2FF2F22D" w14:textId="16837353" w:rsidR="00F725DD" w:rsidRDefault="005E6E72" w:rsidP="005E6E72">
      <w:r>
        <w:t xml:space="preserve">In the </w:t>
      </w:r>
      <w:bookmarkStart w:id="26" w:name="_Hlk73608958"/>
      <w:r w:rsidRPr="005E6E72">
        <w:rPr>
          <w:b/>
          <w:bCs/>
          <w:i/>
          <w:iCs/>
        </w:rPr>
        <w:t xml:space="preserve">Ergonomics Manufacturing </w:t>
      </w:r>
      <w:r w:rsidR="002F297C" w:rsidRPr="005E6E72">
        <w:rPr>
          <w:b/>
          <w:bCs/>
          <w:i/>
          <w:iCs/>
        </w:rPr>
        <w:t>Track</w:t>
      </w:r>
      <w:bookmarkEnd w:id="26"/>
      <w:r w:rsidR="002F297C" w:rsidRPr="005E6E72">
        <w:rPr>
          <w:b/>
          <w:bCs/>
          <w:i/>
          <w:iCs/>
        </w:rPr>
        <w:t>,</w:t>
      </w:r>
      <w:r>
        <w:t xml:space="preserve"> we </w:t>
      </w:r>
      <w:r w:rsidR="002F297C">
        <w:t xml:space="preserve">apply the ergonomics foundations and principles we covered in the </w:t>
      </w:r>
      <w:r w:rsidR="0016532A">
        <w:rPr>
          <w:b/>
          <w:bCs/>
          <w:i/>
          <w:iCs/>
        </w:rPr>
        <w:t>Introduction to Ergonomics Track</w:t>
      </w:r>
      <w:r w:rsidR="002F297C">
        <w:t xml:space="preserve"> to workstations, tools and equipment found in the manufacturing workplace.</w:t>
      </w:r>
      <w:r w:rsidR="00F725DD">
        <w:t xml:space="preserve"> </w:t>
      </w:r>
    </w:p>
    <w:p w14:paraId="0507779E" w14:textId="20FF890F" w:rsidR="0024435C" w:rsidRDefault="0024435C" w:rsidP="0024435C">
      <w:pPr>
        <w:pStyle w:val="Heading2"/>
      </w:pPr>
      <w:bookmarkStart w:id="27" w:name="_Toc73436296"/>
      <w:bookmarkStart w:id="28" w:name="_Toc73436675"/>
      <w:bookmarkStart w:id="29" w:name="_Toc77152103"/>
      <w:r>
        <w:t>Manufacturing Ergonomics – Components</w:t>
      </w:r>
      <w:bookmarkEnd w:id="29"/>
    </w:p>
    <w:p w14:paraId="25452482" w14:textId="282167F3" w:rsidR="003A1083" w:rsidRDefault="00A508E3" w:rsidP="0024435C">
      <w:r>
        <w:rPr>
          <w:noProof/>
        </w:rPr>
        <w:drawing>
          <wp:anchor distT="0" distB="0" distL="114300" distR="114300" simplePos="0" relativeHeight="252785152" behindDoc="0" locked="0" layoutInCell="1" allowOverlap="1" wp14:anchorId="750A159B" wp14:editId="65772DB5">
            <wp:simplePos x="0" y="0"/>
            <wp:positionH relativeFrom="column">
              <wp:posOffset>4084955</wp:posOffset>
            </wp:positionH>
            <wp:positionV relativeFrom="paragraph">
              <wp:posOffset>75565</wp:posOffset>
            </wp:positionV>
            <wp:extent cx="2559685" cy="1499235"/>
            <wp:effectExtent l="0" t="0" r="0" b="5715"/>
            <wp:wrapSquare wrapText="bothSides"/>
            <wp:docPr id="39" name="Picture 39" descr="A group of people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in a factory&#10;&#10;Description automatically generated with low confidence"/>
                    <pic:cNvPicPr/>
                  </pic:nvPicPr>
                  <pic:blipFill rotWithShape="1">
                    <a:blip r:embed="rId14">
                      <a:extLst>
                        <a:ext uri="{28A0092B-C50C-407E-A947-70E740481C1C}">
                          <a14:useLocalDpi xmlns:a14="http://schemas.microsoft.com/office/drawing/2010/main" val="0"/>
                        </a:ext>
                      </a:extLst>
                    </a:blip>
                    <a:srcRect b="12208"/>
                    <a:stretch/>
                  </pic:blipFill>
                  <pic:spPr bwMode="auto">
                    <a:xfrm>
                      <a:off x="0" y="0"/>
                      <a:ext cx="255968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35C">
        <w:t xml:space="preserve">I have had the opportunity to apply ergonomics principles to many different manufacturing workstations over the years. </w:t>
      </w:r>
      <w:r w:rsidR="003A1083">
        <w:t>Take a look at a typical manufacturing workstation. What will you see?</w:t>
      </w:r>
    </w:p>
    <w:p w14:paraId="6F194EC2" w14:textId="111D3D58" w:rsidR="002E539C" w:rsidRDefault="003A1083" w:rsidP="0024435C">
      <w:r>
        <w:t xml:space="preserve">Well, </w:t>
      </w:r>
      <w:r w:rsidR="000575BE">
        <w:t xml:space="preserve">generally </w:t>
      </w:r>
      <w:r>
        <w:t xml:space="preserve">you will see some sort of workbench with a chair or stool. Of course, you will see the worker or workers doing the work. </w:t>
      </w:r>
    </w:p>
    <w:p w14:paraId="51BE01E8" w14:textId="4B20B101" w:rsidR="002E539C" w:rsidRDefault="003A1083" w:rsidP="0024435C">
      <w:r>
        <w:t xml:space="preserve">You will see </w:t>
      </w:r>
      <w:r w:rsidR="000575BE">
        <w:t>a</w:t>
      </w:r>
      <w:r>
        <w:t xml:space="preserve"> variety of parts and materials along with the tools and equipment needed to </w:t>
      </w:r>
      <w:r w:rsidR="000575BE">
        <w:t>assembly the widget or whatever</w:t>
      </w:r>
      <w:r>
        <w:t xml:space="preserve"> </w:t>
      </w:r>
      <w:r w:rsidR="000575BE">
        <w:t xml:space="preserve">is </w:t>
      </w:r>
      <w:r w:rsidR="00677AF6">
        <w:t xml:space="preserve">being </w:t>
      </w:r>
      <w:r w:rsidR="000575BE">
        <w:t xml:space="preserve">accomplished </w:t>
      </w:r>
      <w:r>
        <w:t>at the workstation</w:t>
      </w:r>
      <w:r w:rsidR="000575BE">
        <w:t>.</w:t>
      </w:r>
      <w:r w:rsidR="002E539C" w:rsidRPr="002E539C">
        <w:t xml:space="preserve"> </w:t>
      </w:r>
    </w:p>
    <w:p w14:paraId="212A4BB3" w14:textId="0443FA8F" w:rsidR="000575BE" w:rsidRDefault="002E539C" w:rsidP="0024435C">
      <w:r>
        <w:t>You will see manufacturing instructions, either computer based o</w:t>
      </w:r>
      <w:r w:rsidR="00677AF6">
        <w:t>r</w:t>
      </w:r>
      <w:r>
        <w:t xml:space="preserve"> hard copy</w:t>
      </w:r>
      <w:r w:rsidR="00290007">
        <w:t>,</w:t>
      </w:r>
      <w:r>
        <w:t xml:space="preserve"> the worker uses to guide the </w:t>
      </w:r>
      <w:r w:rsidR="00677AF6">
        <w:t xml:space="preserve">manufacturing </w:t>
      </w:r>
      <w:r>
        <w:t>process.</w:t>
      </w:r>
    </w:p>
    <w:p w14:paraId="4101E26C" w14:textId="77777777" w:rsidR="002E539C" w:rsidRDefault="000575BE" w:rsidP="0024435C">
      <w:r>
        <w:t xml:space="preserve">There will be storage systems </w:t>
      </w:r>
      <w:r w:rsidR="002E539C">
        <w:t xml:space="preserve">(bins, shelves and so on) </w:t>
      </w:r>
      <w:r>
        <w:t>to store and stage the parts, materials, tools and equipment</w:t>
      </w:r>
      <w:r w:rsidR="002E539C">
        <w:t xml:space="preserve"> and a trash receptacle to handle the trash produced.</w:t>
      </w:r>
    </w:p>
    <w:p w14:paraId="3237C3C9" w14:textId="79531B1C" w:rsidR="000575BE" w:rsidRDefault="002E539C" w:rsidP="0024435C">
      <w:r>
        <w:t xml:space="preserve">You </w:t>
      </w:r>
      <w:r w:rsidR="00290007">
        <w:t>may</w:t>
      </w:r>
      <w:r>
        <w:t xml:space="preserve"> see manual or powered systems to convey materials to and from the workstation</w:t>
      </w:r>
      <w:r w:rsidR="00677AF6">
        <w:t>; this</w:t>
      </w:r>
      <w:r>
        <w:t xml:space="preserve"> could include pallet jacks, carts, conveyors and so on.</w:t>
      </w:r>
    </w:p>
    <w:p w14:paraId="2A42A1CD" w14:textId="226A59B1" w:rsidR="002E539C" w:rsidRDefault="002E539C" w:rsidP="0024435C">
      <w:r>
        <w:t>Of course</w:t>
      </w:r>
      <w:r w:rsidR="00677AF6">
        <w:t>,</w:t>
      </w:r>
      <w:r>
        <w:t xml:space="preserve"> we also have to recognize the environment of the workstation; light, noise, temperature and ventilation.</w:t>
      </w:r>
    </w:p>
    <w:p w14:paraId="6BB3F49A" w14:textId="29C70BB2" w:rsidR="00677AF6" w:rsidRDefault="00677AF6" w:rsidP="00677AF6">
      <w:r>
        <w:t xml:space="preserve">All of these components need to work together to create a workstation that is safe and productive. </w:t>
      </w:r>
    </w:p>
    <w:p w14:paraId="54188461" w14:textId="4CD49836" w:rsidR="0081304C" w:rsidRDefault="0081304C" w:rsidP="0081304C">
      <w:pPr>
        <w:pStyle w:val="Heading3"/>
      </w:pPr>
      <w:bookmarkStart w:id="30" w:name="_Toc77152104"/>
      <w:r>
        <w:t>Ergonomics and Systems Design</w:t>
      </w:r>
      <w:bookmarkEnd w:id="30"/>
    </w:p>
    <w:p w14:paraId="0FC0C9B7" w14:textId="56EA3800" w:rsidR="00677AF6" w:rsidRDefault="00677AF6" w:rsidP="00677AF6">
      <w:r>
        <w:t xml:space="preserve">In the </w:t>
      </w:r>
      <w:r w:rsidRPr="00905EC5">
        <w:rPr>
          <w:b/>
          <w:bCs/>
          <w:i/>
          <w:iCs/>
        </w:rPr>
        <w:t>Introduction to Ergonomics Track</w:t>
      </w:r>
      <w:r>
        <w:t xml:space="preserve"> we defined ergonomics:</w:t>
      </w:r>
    </w:p>
    <w:p w14:paraId="15F0B239" w14:textId="77777777" w:rsidR="00905EC5" w:rsidRPr="002C6704" w:rsidRDefault="00905EC5" w:rsidP="00905EC5">
      <w:pPr>
        <w:ind w:left="1440" w:right="1530"/>
        <w:rPr>
          <w:b/>
          <w:bCs/>
        </w:rPr>
      </w:pPr>
      <w:bookmarkStart w:id="31" w:name="_Hlk69891978"/>
      <w:r w:rsidRPr="002C6704">
        <w:rPr>
          <w:b/>
          <w:bCs/>
        </w:rPr>
        <w:lastRenderedPageBreak/>
        <w:t xml:space="preserve">Optimizing all aspects of job performance - </w:t>
      </w:r>
      <w:r w:rsidRPr="002C6704">
        <w:rPr>
          <w:b/>
          <w:bCs/>
          <w:i/>
        </w:rPr>
        <w:t xml:space="preserve">safety, quality and productivity </w:t>
      </w:r>
      <w:r w:rsidRPr="002C6704">
        <w:rPr>
          <w:b/>
          <w:bCs/>
        </w:rPr>
        <w:t xml:space="preserve">- accomplished through the appropriate </w:t>
      </w:r>
      <w:r w:rsidRPr="002C6704">
        <w:rPr>
          <w:b/>
          <w:bCs/>
          <w:i/>
        </w:rPr>
        <w:t>DESIGN AND USE</w:t>
      </w:r>
      <w:r w:rsidRPr="002C6704">
        <w:rPr>
          <w:b/>
          <w:bCs/>
        </w:rPr>
        <w:t xml:space="preserve"> of work processes, workstations, tools and equipment and the overall organization of work.</w:t>
      </w:r>
    </w:p>
    <w:bookmarkEnd w:id="31"/>
    <w:p w14:paraId="6B501238" w14:textId="5F202E73" w:rsidR="00E17D2C" w:rsidRDefault="00905EC5" w:rsidP="00677AF6">
      <w:r>
        <w:t>We recognize that the systems design approach is crucial to successful ergonomics</w:t>
      </w:r>
      <w:r w:rsidR="009B313A">
        <w:t>. T</w:t>
      </w:r>
      <w:r>
        <w:t xml:space="preserve">o achieve our objective of a safe and effective </w:t>
      </w:r>
      <w:r w:rsidR="00E17D2C">
        <w:t xml:space="preserve">workplace </w:t>
      </w:r>
      <w:r>
        <w:t xml:space="preserve">we needed to understand the set of circumstances that result in a certain outcome. </w:t>
      </w:r>
    </w:p>
    <w:p w14:paraId="727333EF" w14:textId="6C239FD0" w:rsidR="00905EC5" w:rsidRDefault="00905EC5" w:rsidP="00677AF6">
      <w:r>
        <w:t xml:space="preserve">If the current set of </w:t>
      </w:r>
      <w:r w:rsidR="00E17D2C">
        <w:t>circumstances do not provide the desired outcome, we need to figure out how to change them in reasonable and feasible ways. We need to change the circumstances to change the response!</w:t>
      </w:r>
    </w:p>
    <w:p w14:paraId="198944CE" w14:textId="05675D39" w:rsidR="0024435C" w:rsidRPr="0024435C" w:rsidRDefault="00290007" w:rsidP="00677AF6">
      <w:r>
        <w:t xml:space="preserve">We will take </w:t>
      </w:r>
      <w:r w:rsidR="00677AF6">
        <w:t xml:space="preserve">a closer look at each </w:t>
      </w:r>
      <w:r w:rsidR="00E17D2C">
        <w:t xml:space="preserve">of the </w:t>
      </w:r>
      <w:r w:rsidR="00677AF6">
        <w:t>component</w:t>
      </w:r>
      <w:r w:rsidR="00E17D2C">
        <w:t>s in the manufacturing workplace and how they are inter-related</w:t>
      </w:r>
      <w:r w:rsidR="00677AF6">
        <w:t xml:space="preserve"> from the ergonomics perspective</w:t>
      </w:r>
      <w:r>
        <w:t xml:space="preserve"> but first let’s go through a case study</w:t>
      </w:r>
      <w:r w:rsidRPr="00290007">
        <w:rPr>
          <w:snapToGrid w:val="0"/>
        </w:rPr>
        <w:t xml:space="preserve"> </w:t>
      </w:r>
      <w:r>
        <w:rPr>
          <w:snapToGrid w:val="0"/>
        </w:rPr>
        <w:t>to give you a sense of ergonomics in the manufacturing workplace.</w:t>
      </w:r>
    </w:p>
    <w:p w14:paraId="0CA6F2DC" w14:textId="77777777" w:rsidR="005919DB" w:rsidRDefault="005919DB" w:rsidP="009B313A">
      <w:pPr>
        <w:pStyle w:val="Heading2"/>
      </w:pPr>
      <w:bookmarkStart w:id="32" w:name="_Toc781297"/>
      <w:bookmarkStart w:id="33" w:name="_Toc73434296"/>
      <w:bookmarkStart w:id="34" w:name="_Hlk534882998"/>
      <w:bookmarkStart w:id="35" w:name="_Toc77152105"/>
      <w:r w:rsidRPr="001E6428">
        <w:t>Case Study – Oil Fill</w:t>
      </w:r>
      <w:bookmarkEnd w:id="35"/>
    </w:p>
    <w:p w14:paraId="612D89C3" w14:textId="77777777" w:rsidR="009B313A" w:rsidRDefault="005919DB" w:rsidP="009B313A">
      <w:pPr>
        <w:rPr>
          <w:snapToGrid w:val="0"/>
        </w:rPr>
      </w:pPr>
      <w:r>
        <w:rPr>
          <w:noProof/>
          <w:snapToGrid w:val="0"/>
        </w:rPr>
        <w:drawing>
          <wp:anchor distT="0" distB="0" distL="114300" distR="114300" simplePos="0" relativeHeight="252787200" behindDoc="0" locked="0" layoutInCell="1" allowOverlap="1" wp14:anchorId="310461FB" wp14:editId="744572A1">
            <wp:simplePos x="0" y="0"/>
            <wp:positionH relativeFrom="column">
              <wp:posOffset>5050332</wp:posOffset>
            </wp:positionH>
            <wp:positionV relativeFrom="paragraph">
              <wp:posOffset>62865</wp:posOffset>
            </wp:positionV>
            <wp:extent cx="1645920" cy="1371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371600"/>
                    </a:xfrm>
                    <a:prstGeom prst="rect">
                      <a:avLst/>
                    </a:prstGeom>
                    <a:noFill/>
                  </pic:spPr>
                </pic:pic>
              </a:graphicData>
            </a:graphic>
            <wp14:sizeRelH relativeFrom="page">
              <wp14:pctWidth>0</wp14:pctWidth>
            </wp14:sizeRelH>
            <wp14:sizeRelV relativeFrom="page">
              <wp14:pctHeight>0</wp14:pctHeight>
            </wp14:sizeRelV>
          </wp:anchor>
        </w:drawing>
      </w:r>
      <w:r w:rsidRPr="001E6428">
        <w:rPr>
          <w:snapToGrid w:val="0"/>
        </w:rPr>
        <w:t xml:space="preserve">Instruments, Inc. manufactures calibration equipment. Part of the manufacturing process is to screw a gauge onto an oil fill canister. This task had been identified as a problem in terms of discomfort and even injuries reported by the workforce. </w:t>
      </w:r>
    </w:p>
    <w:p w14:paraId="478B50B0" w14:textId="3F2A9F49" w:rsidR="005919DB" w:rsidRDefault="005919DB" w:rsidP="009B313A">
      <w:pPr>
        <w:rPr>
          <w:snapToGrid w:val="0"/>
        </w:rPr>
      </w:pPr>
      <w:r w:rsidRPr="001E6428">
        <w:rPr>
          <w:snapToGrid w:val="0"/>
        </w:rPr>
        <w:t xml:space="preserve">An ergonomics assessment was conducted using the </w:t>
      </w:r>
      <w:r w:rsidRPr="001E6428">
        <w:rPr>
          <w:b/>
          <w:bCs/>
          <w:i/>
          <w:iCs/>
          <w:snapToGrid w:val="0"/>
        </w:rPr>
        <w:t>Ergonomics Risk Screen</w:t>
      </w:r>
      <w:r w:rsidRPr="001E6428">
        <w:rPr>
          <w:snapToGrid w:val="0"/>
        </w:rPr>
        <w:t xml:space="preserve"> process and recommendations for improvement were made.</w:t>
      </w:r>
      <w:r>
        <w:rPr>
          <w:snapToGrid w:val="0"/>
        </w:rPr>
        <w:t xml:space="preserve"> For details about how to conduct the </w:t>
      </w:r>
      <w:r w:rsidRPr="001E6428">
        <w:rPr>
          <w:b/>
          <w:bCs/>
          <w:i/>
          <w:iCs/>
          <w:snapToGrid w:val="0"/>
        </w:rPr>
        <w:t>Ergonomics Risk Screen</w:t>
      </w:r>
      <w:r>
        <w:rPr>
          <w:snapToGrid w:val="0"/>
        </w:rPr>
        <w:t xml:space="preserve"> please refer to the </w:t>
      </w:r>
      <w:r w:rsidRPr="001E6428">
        <w:rPr>
          <w:b/>
          <w:bCs/>
          <w:i/>
          <w:iCs/>
          <w:snapToGrid w:val="0"/>
        </w:rPr>
        <w:t>Ergonomics Risk</w:t>
      </w:r>
      <w:r>
        <w:rPr>
          <w:b/>
          <w:bCs/>
          <w:i/>
          <w:iCs/>
          <w:snapToGrid w:val="0"/>
        </w:rPr>
        <w:t xml:space="preserve"> Screen</w:t>
      </w:r>
      <w:r w:rsidRPr="001E6428">
        <w:rPr>
          <w:b/>
          <w:bCs/>
          <w:i/>
          <w:iCs/>
          <w:snapToGrid w:val="0"/>
        </w:rPr>
        <w:t xml:space="preserve"> Track</w:t>
      </w:r>
      <w:r>
        <w:rPr>
          <w:snapToGrid w:val="0"/>
        </w:rPr>
        <w:t xml:space="preserve">. </w:t>
      </w:r>
    </w:p>
    <w:p w14:paraId="46A3444F" w14:textId="77777777" w:rsidR="005919DB" w:rsidRDefault="005919DB" w:rsidP="009B313A">
      <w:r>
        <w:rPr>
          <w:snapToGrid w:val="0"/>
        </w:rPr>
        <w:t>For now, l</w:t>
      </w:r>
      <w:r w:rsidRPr="00622843">
        <w:t>et’s take a look at how the process had been accomplished, brain storm on some potential modifications and then take a look what changes were made.</w:t>
      </w:r>
    </w:p>
    <w:p w14:paraId="0080696A" w14:textId="77777777" w:rsidR="005919DB" w:rsidRDefault="005919DB" w:rsidP="009B313A">
      <w:pPr>
        <w:pStyle w:val="Heading3"/>
      </w:pPr>
      <w:bookmarkStart w:id="36" w:name="_Toc77152106"/>
      <w:r>
        <w:t>View before video</w:t>
      </w:r>
      <w:bookmarkEnd w:id="36"/>
    </w:p>
    <w:p w14:paraId="5958AB66" w14:textId="3E855345" w:rsidR="005919DB" w:rsidRPr="009C36D5" w:rsidRDefault="005919DB" w:rsidP="009B313A">
      <w:r>
        <w:t xml:space="preserve">Play the </w:t>
      </w:r>
      <w:r w:rsidR="00290007">
        <w:t>‘</w:t>
      </w:r>
      <w:r>
        <w:t>before video</w:t>
      </w:r>
      <w:r w:rsidR="00290007">
        <w:t>’</w:t>
      </w:r>
      <w:r>
        <w:t xml:space="preserve"> to observe how the task had been accomplished.</w:t>
      </w:r>
    </w:p>
    <w:p w14:paraId="39B4421F" w14:textId="53BF8EF1" w:rsidR="005919DB" w:rsidRDefault="005919DB" w:rsidP="009B313A">
      <w:pPr>
        <w:pStyle w:val="Heading3"/>
      </w:pPr>
      <w:bookmarkStart w:id="37" w:name="_Toc77152107"/>
      <w:r>
        <w:t>Brainstorm</w:t>
      </w:r>
      <w:r w:rsidR="00403D1F">
        <w:t>ing</w:t>
      </w:r>
      <w:r>
        <w:t xml:space="preserve"> session</w:t>
      </w:r>
      <w:bookmarkEnd w:id="37"/>
    </w:p>
    <w:p w14:paraId="53596AF0" w14:textId="71B82EAB" w:rsidR="005919DB" w:rsidRDefault="005919DB" w:rsidP="009B313A">
      <w:r>
        <w:t>List options for ergonomics improvements.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9185"/>
      </w:tblGrid>
      <w:tr w:rsidR="00BA14E2" w14:paraId="21618751" w14:textId="77777777" w:rsidTr="006C0641">
        <w:tc>
          <w:tcPr>
            <w:tcW w:w="625" w:type="dxa"/>
            <w:tcMar>
              <w:left w:w="0" w:type="dxa"/>
              <w:right w:w="115" w:type="dxa"/>
            </w:tcMar>
            <w:vAlign w:val="center"/>
          </w:tcPr>
          <w:p w14:paraId="5A6E633F" w14:textId="77777777" w:rsidR="00BA14E2" w:rsidRDefault="00BA14E2" w:rsidP="00E27F7C">
            <w:pPr>
              <w:pStyle w:val="ListParagraph"/>
              <w:numPr>
                <w:ilvl w:val="0"/>
                <w:numId w:val="26"/>
              </w:numPr>
              <w:spacing w:before="40" w:after="0"/>
              <w:ind w:left="144" w:right="0" w:firstLine="0"/>
              <w:contextualSpacing w:val="0"/>
              <w:jc w:val="left"/>
            </w:pPr>
          </w:p>
        </w:tc>
        <w:tc>
          <w:tcPr>
            <w:tcW w:w="9185" w:type="dxa"/>
            <w:tcBorders>
              <w:bottom w:val="single" w:sz="4" w:space="0" w:color="auto"/>
            </w:tcBorders>
          </w:tcPr>
          <w:p w14:paraId="57E25847" w14:textId="77777777" w:rsidR="00BA14E2" w:rsidRDefault="00BA14E2" w:rsidP="00E27F7C">
            <w:pPr>
              <w:spacing w:before="40" w:after="0"/>
              <w:ind w:left="0"/>
            </w:pPr>
          </w:p>
        </w:tc>
      </w:tr>
      <w:tr w:rsidR="00BA14E2" w14:paraId="37DB079E" w14:textId="77777777" w:rsidTr="006C0641">
        <w:tc>
          <w:tcPr>
            <w:tcW w:w="625" w:type="dxa"/>
            <w:tcMar>
              <w:left w:w="0" w:type="dxa"/>
              <w:right w:w="115" w:type="dxa"/>
            </w:tcMar>
            <w:vAlign w:val="center"/>
          </w:tcPr>
          <w:p w14:paraId="3590FB01" w14:textId="77777777" w:rsidR="00BA14E2" w:rsidRDefault="00BA14E2" w:rsidP="00E27F7C">
            <w:pPr>
              <w:pStyle w:val="ListParagraph"/>
              <w:numPr>
                <w:ilvl w:val="0"/>
                <w:numId w:val="26"/>
              </w:numPr>
              <w:spacing w:before="40" w:after="0"/>
              <w:ind w:left="144" w:right="0" w:firstLine="0"/>
              <w:contextualSpacing w:val="0"/>
              <w:jc w:val="left"/>
            </w:pPr>
          </w:p>
        </w:tc>
        <w:tc>
          <w:tcPr>
            <w:tcW w:w="9185" w:type="dxa"/>
            <w:tcBorders>
              <w:top w:val="single" w:sz="4" w:space="0" w:color="auto"/>
              <w:bottom w:val="single" w:sz="4" w:space="0" w:color="auto"/>
            </w:tcBorders>
          </w:tcPr>
          <w:p w14:paraId="15FA2145" w14:textId="77777777" w:rsidR="00BA14E2" w:rsidRDefault="00BA14E2" w:rsidP="00E27F7C">
            <w:pPr>
              <w:spacing w:before="40" w:after="0"/>
              <w:ind w:left="0"/>
            </w:pPr>
          </w:p>
        </w:tc>
      </w:tr>
      <w:tr w:rsidR="00BA14E2" w14:paraId="4A364984" w14:textId="77777777" w:rsidTr="006C0641">
        <w:tc>
          <w:tcPr>
            <w:tcW w:w="625" w:type="dxa"/>
            <w:tcMar>
              <w:left w:w="0" w:type="dxa"/>
              <w:right w:w="115" w:type="dxa"/>
            </w:tcMar>
            <w:vAlign w:val="center"/>
          </w:tcPr>
          <w:p w14:paraId="68C01109" w14:textId="77777777" w:rsidR="00BA14E2" w:rsidRDefault="00BA14E2" w:rsidP="00E27F7C">
            <w:pPr>
              <w:pStyle w:val="ListParagraph"/>
              <w:numPr>
                <w:ilvl w:val="0"/>
                <w:numId w:val="26"/>
              </w:numPr>
              <w:spacing w:before="40" w:after="0"/>
              <w:ind w:left="144" w:right="0" w:firstLine="0"/>
              <w:contextualSpacing w:val="0"/>
              <w:jc w:val="left"/>
            </w:pPr>
          </w:p>
        </w:tc>
        <w:tc>
          <w:tcPr>
            <w:tcW w:w="9185" w:type="dxa"/>
            <w:tcBorders>
              <w:top w:val="single" w:sz="4" w:space="0" w:color="auto"/>
              <w:bottom w:val="single" w:sz="4" w:space="0" w:color="auto"/>
            </w:tcBorders>
          </w:tcPr>
          <w:p w14:paraId="2B5A81E7" w14:textId="77777777" w:rsidR="00BA14E2" w:rsidRDefault="00BA14E2" w:rsidP="00E27F7C">
            <w:pPr>
              <w:spacing w:before="40" w:after="0"/>
              <w:ind w:left="0"/>
            </w:pPr>
          </w:p>
        </w:tc>
      </w:tr>
      <w:tr w:rsidR="00BA14E2" w14:paraId="40A374F9" w14:textId="77777777" w:rsidTr="006C0641">
        <w:tc>
          <w:tcPr>
            <w:tcW w:w="625" w:type="dxa"/>
            <w:tcMar>
              <w:left w:w="0" w:type="dxa"/>
              <w:right w:w="115" w:type="dxa"/>
            </w:tcMar>
            <w:vAlign w:val="center"/>
          </w:tcPr>
          <w:p w14:paraId="1FAF3B8D" w14:textId="77777777" w:rsidR="00BA14E2" w:rsidRDefault="00BA14E2" w:rsidP="00E27F7C">
            <w:pPr>
              <w:pStyle w:val="ListParagraph"/>
              <w:numPr>
                <w:ilvl w:val="0"/>
                <w:numId w:val="26"/>
              </w:numPr>
              <w:spacing w:before="40" w:after="0"/>
              <w:ind w:left="144" w:right="0" w:firstLine="0"/>
              <w:contextualSpacing w:val="0"/>
              <w:jc w:val="left"/>
            </w:pPr>
          </w:p>
        </w:tc>
        <w:tc>
          <w:tcPr>
            <w:tcW w:w="9185" w:type="dxa"/>
            <w:tcBorders>
              <w:top w:val="single" w:sz="4" w:space="0" w:color="auto"/>
              <w:bottom w:val="single" w:sz="4" w:space="0" w:color="auto"/>
            </w:tcBorders>
          </w:tcPr>
          <w:p w14:paraId="208C4799" w14:textId="77777777" w:rsidR="00BA14E2" w:rsidRDefault="00BA14E2" w:rsidP="00E27F7C">
            <w:pPr>
              <w:spacing w:before="40" w:after="0"/>
              <w:ind w:left="0"/>
            </w:pPr>
          </w:p>
        </w:tc>
      </w:tr>
      <w:tr w:rsidR="00BA14E2" w14:paraId="12A05807" w14:textId="77777777" w:rsidTr="006C0641">
        <w:tc>
          <w:tcPr>
            <w:tcW w:w="625" w:type="dxa"/>
            <w:tcMar>
              <w:left w:w="0" w:type="dxa"/>
              <w:right w:w="115" w:type="dxa"/>
            </w:tcMar>
            <w:vAlign w:val="center"/>
          </w:tcPr>
          <w:p w14:paraId="59CB5DBB" w14:textId="77777777" w:rsidR="00BA14E2" w:rsidRDefault="00BA14E2" w:rsidP="00E27F7C">
            <w:pPr>
              <w:pStyle w:val="ListParagraph"/>
              <w:numPr>
                <w:ilvl w:val="0"/>
                <w:numId w:val="26"/>
              </w:numPr>
              <w:spacing w:before="40" w:after="0"/>
              <w:ind w:left="144" w:right="0" w:firstLine="0"/>
              <w:contextualSpacing w:val="0"/>
              <w:jc w:val="left"/>
            </w:pPr>
          </w:p>
        </w:tc>
        <w:tc>
          <w:tcPr>
            <w:tcW w:w="9185" w:type="dxa"/>
            <w:tcBorders>
              <w:top w:val="single" w:sz="4" w:space="0" w:color="auto"/>
              <w:bottom w:val="single" w:sz="4" w:space="0" w:color="auto"/>
            </w:tcBorders>
          </w:tcPr>
          <w:p w14:paraId="69D7B0A3" w14:textId="77777777" w:rsidR="00BA14E2" w:rsidRDefault="00BA14E2" w:rsidP="00E27F7C">
            <w:pPr>
              <w:spacing w:before="40" w:after="0"/>
              <w:ind w:left="0"/>
            </w:pPr>
          </w:p>
        </w:tc>
      </w:tr>
    </w:tbl>
    <w:p w14:paraId="462ADE55" w14:textId="2B0ADA4E" w:rsidR="005919DB" w:rsidRDefault="005919DB" w:rsidP="009B313A">
      <w:pPr>
        <w:pStyle w:val="Heading3"/>
      </w:pPr>
      <w:bookmarkStart w:id="38" w:name="_Toc77152108"/>
      <w:r>
        <w:t>View after video</w:t>
      </w:r>
      <w:bookmarkEnd w:id="38"/>
      <w:r>
        <w:t xml:space="preserve"> </w:t>
      </w:r>
    </w:p>
    <w:p w14:paraId="75A04BDA" w14:textId="77777777" w:rsidR="005919DB" w:rsidRDefault="005919DB" w:rsidP="009B313A">
      <w:r w:rsidRPr="003D08F8">
        <w:rPr>
          <w:noProof/>
          <w:snapToGrid w:val="0"/>
        </w:rPr>
        <w:drawing>
          <wp:anchor distT="0" distB="0" distL="114300" distR="114300" simplePos="0" relativeHeight="252788224" behindDoc="0" locked="0" layoutInCell="1" allowOverlap="1" wp14:anchorId="71111F01" wp14:editId="4B00648D">
            <wp:simplePos x="0" y="0"/>
            <wp:positionH relativeFrom="column">
              <wp:posOffset>4881728</wp:posOffset>
            </wp:positionH>
            <wp:positionV relativeFrom="paragraph">
              <wp:posOffset>68580</wp:posOffset>
            </wp:positionV>
            <wp:extent cx="1828800" cy="1571273"/>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571273"/>
                    </a:xfrm>
                    <a:prstGeom prst="rect">
                      <a:avLst/>
                    </a:prstGeom>
                  </pic:spPr>
                </pic:pic>
              </a:graphicData>
            </a:graphic>
            <wp14:sizeRelH relativeFrom="page">
              <wp14:pctWidth>0</wp14:pctWidth>
            </wp14:sizeRelH>
            <wp14:sizeRelV relativeFrom="page">
              <wp14:pctHeight>0</wp14:pctHeight>
            </wp14:sizeRelV>
          </wp:anchor>
        </w:drawing>
      </w:r>
      <w:r w:rsidRPr="009C36D5">
        <w:t xml:space="preserve">Play the </w:t>
      </w:r>
      <w:r>
        <w:t>after</w:t>
      </w:r>
      <w:r w:rsidRPr="009C36D5">
        <w:t xml:space="preserve"> video to observe how the task </w:t>
      </w:r>
      <w:r>
        <w:t xml:space="preserve">was modified. What do you think? </w:t>
      </w:r>
    </w:p>
    <w:p w14:paraId="218AD665" w14:textId="77777777" w:rsidR="005919DB" w:rsidRPr="001E6428" w:rsidRDefault="005919DB" w:rsidP="009B313A">
      <w:pPr>
        <w:rPr>
          <w:snapToGrid w:val="0"/>
        </w:rPr>
      </w:pPr>
      <w:r>
        <w:t>I</w:t>
      </w:r>
      <w:r w:rsidRPr="001E6428">
        <w:rPr>
          <w:snapToGrid w:val="0"/>
        </w:rPr>
        <w:t xml:space="preserve"> collaborated with the worker, supervisor, health and safety manager and the engineer assigned to the area to come up with these straightforward recommendations:</w:t>
      </w:r>
      <w:r w:rsidRPr="003D08F8">
        <w:rPr>
          <w:noProof/>
        </w:rPr>
        <w:t xml:space="preserve"> </w:t>
      </w:r>
    </w:p>
    <w:p w14:paraId="664F9F41" w14:textId="77777777" w:rsidR="005919DB" w:rsidRPr="001E6428" w:rsidRDefault="005919DB" w:rsidP="009B313A">
      <w:pPr>
        <w:pStyle w:val="ListParagraph"/>
      </w:pPr>
      <w:r w:rsidRPr="001E6428">
        <w:t>Reorient the vise to position the canister vertically</w:t>
      </w:r>
    </w:p>
    <w:p w14:paraId="179D7428" w14:textId="13DC1823" w:rsidR="005919DB" w:rsidRDefault="005919DB" w:rsidP="009B313A">
      <w:pPr>
        <w:pStyle w:val="ListParagraph"/>
      </w:pPr>
      <w:r w:rsidRPr="001E6428">
        <w:t xml:space="preserve">Replace the wrench with long handled torque wrench with proper technique (also </w:t>
      </w:r>
      <w:r w:rsidR="00290007">
        <w:t xml:space="preserve">now </w:t>
      </w:r>
      <w:r w:rsidRPr="001E6428">
        <w:t>able to document the amount of torque required to effectively secure the gauge)</w:t>
      </w:r>
    </w:p>
    <w:p w14:paraId="7D96BAE5" w14:textId="199A6399" w:rsidR="00D21F76" w:rsidRPr="001E6428" w:rsidRDefault="00D21F76" w:rsidP="009B313A">
      <w:r>
        <w:lastRenderedPageBreak/>
        <w:t>A significant improvement was noted.</w:t>
      </w:r>
    </w:p>
    <w:p w14:paraId="0E7DD975" w14:textId="77777777" w:rsidR="005919DB" w:rsidRDefault="005919DB" w:rsidP="009B313A">
      <w:r>
        <w:t xml:space="preserve">To give you a sense of the before and after difference in the ERS results, take a look at the forms. Green indicates low or no risk. Yellow and red indicate higher levels of relative risk. </w:t>
      </w:r>
    </w:p>
    <w:p w14:paraId="0D0C1674" w14:textId="77777777" w:rsidR="005919DB" w:rsidRDefault="005919DB" w:rsidP="009B313A">
      <w:r w:rsidRPr="001E6428">
        <w:t>Visually the distinctions are quite dramatic</w:t>
      </w:r>
      <w: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7"/>
        <w:gridCol w:w="228"/>
        <w:gridCol w:w="5085"/>
      </w:tblGrid>
      <w:tr w:rsidR="00290007" w:rsidRPr="00290007" w14:paraId="1C40744B" w14:textId="77777777" w:rsidTr="00E27F7C">
        <w:tc>
          <w:tcPr>
            <w:tcW w:w="4857" w:type="dxa"/>
            <w:vAlign w:val="center"/>
          </w:tcPr>
          <w:p w14:paraId="67FCEDCB" w14:textId="1420F1CA" w:rsidR="00290007" w:rsidRPr="00290007" w:rsidRDefault="00290007" w:rsidP="009B313A">
            <w:pPr>
              <w:ind w:left="0" w:right="72"/>
              <w:jc w:val="center"/>
              <w:rPr>
                <w:rFonts w:ascii="Arial" w:hAnsi="Arial" w:cs="Arial"/>
                <w:b/>
                <w:bCs/>
                <w:noProof/>
                <w:sz w:val="22"/>
                <w:szCs w:val="20"/>
              </w:rPr>
            </w:pPr>
            <w:r w:rsidRPr="00290007">
              <w:rPr>
                <w:rFonts w:ascii="Arial" w:hAnsi="Arial" w:cs="Arial"/>
                <w:b/>
                <w:bCs/>
                <w:noProof/>
                <w:sz w:val="22"/>
                <w:szCs w:val="20"/>
              </w:rPr>
              <w:t>Before Ergonomics Inteventions</w:t>
            </w:r>
          </w:p>
        </w:tc>
        <w:tc>
          <w:tcPr>
            <w:tcW w:w="5313" w:type="dxa"/>
            <w:gridSpan w:val="2"/>
            <w:vAlign w:val="center"/>
          </w:tcPr>
          <w:p w14:paraId="6D3B6FE4" w14:textId="59EB017C" w:rsidR="00290007" w:rsidRPr="00290007" w:rsidRDefault="00290007" w:rsidP="009B313A">
            <w:pPr>
              <w:ind w:left="0" w:right="0"/>
              <w:jc w:val="center"/>
              <w:rPr>
                <w:rFonts w:ascii="Arial" w:hAnsi="Arial" w:cs="Arial"/>
                <w:b/>
                <w:bCs/>
                <w:noProof/>
                <w:sz w:val="22"/>
                <w:szCs w:val="20"/>
              </w:rPr>
            </w:pPr>
            <w:r w:rsidRPr="00290007">
              <w:rPr>
                <w:rFonts w:ascii="Arial" w:hAnsi="Arial" w:cs="Arial"/>
                <w:b/>
                <w:bCs/>
                <w:noProof/>
                <w:sz w:val="22"/>
                <w:szCs w:val="20"/>
              </w:rPr>
              <w:t>After Ergonomics Interventions</w:t>
            </w:r>
          </w:p>
        </w:tc>
      </w:tr>
      <w:tr w:rsidR="005919DB" w14:paraId="3851874E" w14:textId="77777777" w:rsidTr="00E27F7C">
        <w:tc>
          <w:tcPr>
            <w:tcW w:w="5085" w:type="dxa"/>
            <w:gridSpan w:val="2"/>
            <w:vAlign w:val="center"/>
          </w:tcPr>
          <w:p w14:paraId="23C6156B" w14:textId="77777777" w:rsidR="005919DB" w:rsidRDefault="005919DB" w:rsidP="009B313A">
            <w:pPr>
              <w:ind w:left="0" w:right="0"/>
              <w:jc w:val="center"/>
            </w:pPr>
            <w:r>
              <w:rPr>
                <w:noProof/>
              </w:rPr>
              <w:drawing>
                <wp:inline distT="0" distB="0" distL="0" distR="0" wp14:anchorId="2F3DF3B1" wp14:editId="2954D7B1">
                  <wp:extent cx="3017520" cy="3323758"/>
                  <wp:effectExtent l="19050" t="19050" r="11430" b="10160"/>
                  <wp:docPr id="42" name="Picture 4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5" name="Picture 163865" descr="A picture contain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7520" cy="3323758"/>
                          </a:xfrm>
                          <a:prstGeom prst="rect">
                            <a:avLst/>
                          </a:prstGeom>
                          <a:ln w="9525">
                            <a:solidFill>
                              <a:schemeClr val="tx1"/>
                            </a:solidFill>
                          </a:ln>
                        </pic:spPr>
                      </pic:pic>
                    </a:graphicData>
                  </a:graphic>
                </wp:inline>
              </w:drawing>
            </w:r>
          </w:p>
        </w:tc>
        <w:tc>
          <w:tcPr>
            <w:tcW w:w="5085" w:type="dxa"/>
            <w:vAlign w:val="center"/>
          </w:tcPr>
          <w:p w14:paraId="013062F8" w14:textId="77777777" w:rsidR="005919DB" w:rsidRDefault="005919DB" w:rsidP="009B313A">
            <w:pPr>
              <w:ind w:left="0" w:right="0"/>
              <w:jc w:val="center"/>
            </w:pPr>
            <w:r>
              <w:rPr>
                <w:noProof/>
              </w:rPr>
              <w:drawing>
                <wp:inline distT="0" distB="0" distL="0" distR="0" wp14:anchorId="22A2EA1C" wp14:editId="03ACA8D7">
                  <wp:extent cx="3017520" cy="3353579"/>
                  <wp:effectExtent l="19050" t="19050" r="11430" b="18415"/>
                  <wp:docPr id="43" name="Picture 43"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6" name="Picture 163866" descr="Application, tabl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r="1569"/>
                          <a:stretch/>
                        </pic:blipFill>
                        <pic:spPr bwMode="auto">
                          <a:xfrm>
                            <a:off x="0" y="0"/>
                            <a:ext cx="3017520" cy="33535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AC0928E" w14:textId="77777777" w:rsidR="005919DB" w:rsidRPr="001E6428" w:rsidRDefault="005919DB" w:rsidP="009B313A"/>
    <w:p w14:paraId="38C32103" w14:textId="77777777" w:rsidR="005919DB" w:rsidRDefault="005919DB" w:rsidP="009B313A">
      <w:r>
        <w:t xml:space="preserve">Check out the </w:t>
      </w:r>
      <w:r w:rsidRPr="001E6428">
        <w:rPr>
          <w:b/>
          <w:bCs/>
          <w:i/>
          <w:iCs/>
        </w:rPr>
        <w:t>Ergonomics Risk Screen Track</w:t>
      </w:r>
      <w:r>
        <w:t xml:space="preserve"> to learn how to perform the detailed </w:t>
      </w:r>
      <w:r w:rsidRPr="003D08F8">
        <w:rPr>
          <w:b/>
          <w:bCs/>
          <w:i/>
          <w:iCs/>
        </w:rPr>
        <w:t>Ergonomics Risk Screen</w:t>
      </w:r>
      <w:r>
        <w:t xml:space="preserve"> that scores the relative ergonomics risk level.</w:t>
      </w:r>
    </w:p>
    <w:p w14:paraId="06E773B5" w14:textId="0C736206" w:rsidR="00D96A67" w:rsidRPr="00D96A67" w:rsidRDefault="00D96A67" w:rsidP="005F36EE">
      <w:pPr>
        <w:pStyle w:val="Heading2"/>
      </w:pPr>
      <w:bookmarkStart w:id="39" w:name="_Toc77152109"/>
      <w:r w:rsidRPr="00D96A67">
        <w:t>Workstation</w:t>
      </w:r>
      <w:bookmarkEnd w:id="32"/>
      <w:bookmarkEnd w:id="33"/>
      <w:r w:rsidR="001E7351">
        <w:t xml:space="preserve"> Purpose</w:t>
      </w:r>
      <w:bookmarkEnd w:id="39"/>
    </w:p>
    <w:p w14:paraId="5A894ECC" w14:textId="77777777" w:rsidR="00E27F7C" w:rsidRDefault="00D96A67" w:rsidP="00F67F5F">
      <w:r w:rsidRPr="00D96A67">
        <w:t>An obvious but critical first step is to identify the purpose of the workstation</w:t>
      </w:r>
      <w:r w:rsidR="00712F93">
        <w:t>.</w:t>
      </w:r>
      <w:r w:rsidRPr="00D96A67">
        <w:t xml:space="preserve"> </w:t>
      </w:r>
    </w:p>
    <w:p w14:paraId="7C90834E" w14:textId="11D604F8" w:rsidR="00D96A67" w:rsidRDefault="00D96A67" w:rsidP="00F67F5F">
      <w:r w:rsidRPr="00D96A67">
        <w:t xml:space="preserve">As much as possible, </w:t>
      </w:r>
      <w:r w:rsidR="00E17D2C">
        <w:t>understand</w:t>
      </w:r>
      <w:r w:rsidRPr="00D96A67">
        <w:t xml:space="preserve"> what will be manufactured in the workstation in terms of item size and weight, </w:t>
      </w:r>
      <w:r w:rsidR="00712F93">
        <w:t xml:space="preserve">manufacturing methods, </w:t>
      </w:r>
      <w:r w:rsidRPr="00D96A67">
        <w:t xml:space="preserve">production </w:t>
      </w:r>
      <w:r w:rsidR="00712F93">
        <w:t>quantities and so on</w:t>
      </w:r>
      <w:r w:rsidRPr="00D96A67">
        <w:t>.</w:t>
      </w:r>
    </w:p>
    <w:p w14:paraId="6E73799E" w14:textId="0BE8D84B" w:rsidR="00D96A67" w:rsidRDefault="00D96A67" w:rsidP="00712F93">
      <w:pPr>
        <w:pStyle w:val="Heading2"/>
      </w:pPr>
      <w:bookmarkStart w:id="40" w:name="_Toc781298"/>
      <w:bookmarkStart w:id="41" w:name="_Toc73434298"/>
      <w:bookmarkStart w:id="42" w:name="_Toc77152110"/>
      <w:r w:rsidRPr="00D96A67">
        <w:t>Manufacturing Work Process</w:t>
      </w:r>
      <w:bookmarkEnd w:id="40"/>
      <w:bookmarkEnd w:id="41"/>
      <w:bookmarkEnd w:id="42"/>
    </w:p>
    <w:p w14:paraId="7EBE7D66" w14:textId="6CB8A112" w:rsidR="00DD1AAC" w:rsidRPr="00DD1AAC" w:rsidRDefault="00677AF6" w:rsidP="00F67F5F">
      <w:r>
        <w:t>You might recall t</w:t>
      </w:r>
      <w:r w:rsidR="00DD1AAC">
        <w:t>he first ergonomics principle we introduced in the</w:t>
      </w:r>
      <w:r w:rsidR="00DD1AAC" w:rsidRPr="00DD1AAC">
        <w:rPr>
          <w:b/>
          <w:bCs/>
          <w:i/>
          <w:iCs/>
        </w:rPr>
        <w:t xml:space="preserve"> Introduction to Ergonomics Track</w:t>
      </w:r>
      <w:r w:rsidR="00DD1AAC">
        <w:t xml:space="preserve"> was to </w:t>
      </w:r>
      <w:r w:rsidRPr="00677AF6">
        <w:rPr>
          <w:b/>
          <w:bCs/>
          <w:i/>
          <w:iCs/>
        </w:rPr>
        <w:t>Promote Effective Work Process</w:t>
      </w:r>
      <w:r>
        <w:rPr>
          <w:b/>
          <w:bCs/>
          <w:i/>
          <w:iCs/>
        </w:rPr>
        <w:t>es</w:t>
      </w:r>
      <w:r w:rsidR="00DD1AAC">
        <w:t xml:space="preserve">. We want to apply </w:t>
      </w:r>
      <w:r w:rsidR="00712F93">
        <w:t>these concepts</w:t>
      </w:r>
      <w:r w:rsidR="00DD1AAC">
        <w:t xml:space="preserve"> to the manufacturing workplace.</w:t>
      </w:r>
    </w:p>
    <w:p w14:paraId="5F0D9CD4" w14:textId="77777777" w:rsidR="00D96A67" w:rsidRPr="00D96A67" w:rsidRDefault="00D96A67" w:rsidP="00F67F5F">
      <w:pPr>
        <w:pStyle w:val="Heading3"/>
      </w:pPr>
      <w:bookmarkStart w:id="43" w:name="_Toc781299"/>
      <w:bookmarkStart w:id="44" w:name="_Toc77152111"/>
      <w:r w:rsidRPr="00D96A67">
        <w:t>Manufacturing Instructions</w:t>
      </w:r>
      <w:bookmarkEnd w:id="43"/>
      <w:bookmarkEnd w:id="44"/>
    </w:p>
    <w:p w14:paraId="74006CC6" w14:textId="53542A67" w:rsidR="00D96A67" w:rsidRPr="00D96A67" w:rsidRDefault="00D96A67" w:rsidP="00F67F5F">
      <w:r w:rsidRPr="00D96A67">
        <w:t>A very good place to start is the manufacturing instructions. More than likely detailed manufacturing instructions have been written for the manufacturing process.</w:t>
      </w:r>
      <w:r w:rsidR="00451518">
        <w:t xml:space="preserve"> </w:t>
      </w:r>
      <w:r w:rsidRPr="00D96A67">
        <w:t xml:space="preserve">Or . . . perhaps not, if this is a brand-new work process. At any rate, review the current or proposed manufacturing instructions </w:t>
      </w:r>
      <w:r w:rsidR="00DD1AAC">
        <w:t xml:space="preserve">if available </w:t>
      </w:r>
      <w:r w:rsidRPr="00D96A67">
        <w:t xml:space="preserve">to determine if they include specific reference to ergonomics related procedures. </w:t>
      </w:r>
    </w:p>
    <w:p w14:paraId="4F59DD6B" w14:textId="77777777" w:rsidR="00D96A67" w:rsidRPr="00D96A67" w:rsidRDefault="00D96A67" w:rsidP="00F67F5F">
      <w:r w:rsidRPr="00D96A67">
        <w:t>For example, are there specific instructions in the setup and use of the workbench? Many workbenches are user-controlled height adjustable. Is instruction provided to the user about how to adjust the height of the workbench to meet his or her specific stature based on the job task that is being performed?</w:t>
      </w:r>
    </w:p>
    <w:p w14:paraId="45902484" w14:textId="77777777" w:rsidR="00D96A67" w:rsidRPr="00D96A67" w:rsidRDefault="00D96A67" w:rsidP="00F67F5F">
      <w:pPr>
        <w:pStyle w:val="Heading4"/>
        <w:rPr>
          <w:i/>
        </w:rPr>
      </w:pPr>
      <w:bookmarkStart w:id="45" w:name="_Toc781300"/>
      <w:bookmarkStart w:id="46" w:name="_Toc77152112"/>
      <w:r w:rsidRPr="00D96A67">
        <w:rPr>
          <w:i/>
        </w:rPr>
        <w:lastRenderedPageBreak/>
        <w:t>Cycle Time/Takt Time/Line Balancing</w:t>
      </w:r>
      <w:bookmarkEnd w:id="45"/>
      <w:bookmarkEnd w:id="46"/>
    </w:p>
    <w:p w14:paraId="45D5C334" w14:textId="77777777" w:rsidR="00D96A67" w:rsidRPr="00D96A67" w:rsidRDefault="00D96A67" w:rsidP="00F67F5F">
      <w:r w:rsidRPr="00D96A67">
        <w:t xml:space="preserve">Have cycle times, takt times and line balancing been determined? </w:t>
      </w:r>
    </w:p>
    <w:p w14:paraId="34AE8745" w14:textId="77777777" w:rsidR="00D96A67" w:rsidRPr="00D96A67" w:rsidRDefault="00D96A67" w:rsidP="00F67F5F">
      <w:r w:rsidRPr="00D96A67">
        <w:t xml:space="preserve">Cycle time is determined by the time it actually takes to complete a specific task as part of the assembly process, with overall cycle time defined as the time it takes to complete the entire assembly. </w:t>
      </w:r>
    </w:p>
    <w:p w14:paraId="268832B1" w14:textId="77777777" w:rsidR="00D96A67" w:rsidRPr="00D96A67" w:rsidRDefault="00D96A67" w:rsidP="00F67F5F">
      <w:r w:rsidRPr="00D96A67">
        <w:t xml:space="preserve">Takt time is dependent on the customer demand (takt time = available time/total demand). </w:t>
      </w:r>
    </w:p>
    <w:p w14:paraId="520D74DC" w14:textId="02082269" w:rsidR="00D96A67" w:rsidRPr="00D96A67" w:rsidRDefault="00D96A67" w:rsidP="00F67F5F">
      <w:r w:rsidRPr="00D96A67">
        <w:t>Are the cycle and takt times in unison? When a line is balanced in terms of cycle and takt times</w:t>
      </w:r>
      <w:r w:rsidR="00712F93">
        <w:t>,</w:t>
      </w:r>
      <w:r w:rsidRPr="00D96A67">
        <w:t xml:space="preserve"> job performance is optimized. If the actual cycle time is less than the determined takt time, we may need to look for ways to reduce the cycle time, </w:t>
      </w:r>
      <w:r w:rsidR="00132522" w:rsidRPr="00D96A67">
        <w:t>e.g.,</w:t>
      </w:r>
      <w:r w:rsidRPr="00D96A67">
        <w:t xml:space="preserve"> optimize processes, employ more resources, etc. </w:t>
      </w:r>
    </w:p>
    <w:p w14:paraId="6948FD7A" w14:textId="77777777" w:rsidR="00D96A67" w:rsidRPr="00D96A67" w:rsidRDefault="00D96A67" w:rsidP="00F67F5F">
      <w:pPr>
        <w:pStyle w:val="Heading4"/>
        <w:rPr>
          <w:i/>
        </w:rPr>
      </w:pPr>
      <w:bookmarkStart w:id="47" w:name="_Toc781301"/>
      <w:bookmarkStart w:id="48" w:name="_Toc77152113"/>
      <w:r w:rsidRPr="00D96A67">
        <w:rPr>
          <w:i/>
        </w:rPr>
        <w:t>Job/Task Rotation</w:t>
      </w:r>
      <w:bookmarkEnd w:id="47"/>
      <w:bookmarkEnd w:id="48"/>
    </w:p>
    <w:p w14:paraId="30311E31" w14:textId="099AC7E6" w:rsidR="00D96A67" w:rsidRPr="00D96A67" w:rsidRDefault="00D96A67" w:rsidP="00F67F5F">
      <w:r w:rsidRPr="00D96A67">
        <w:t>Has job</w:t>
      </w:r>
      <w:r w:rsidR="00DD1AAC">
        <w:t xml:space="preserve"> or </w:t>
      </w:r>
      <w:r w:rsidRPr="00D96A67">
        <w:t>task rotation been factored into the work process?</w:t>
      </w:r>
    </w:p>
    <w:p w14:paraId="676014B7" w14:textId="77777777" w:rsidR="00D96A67" w:rsidRPr="00D96A67" w:rsidRDefault="00D96A67" w:rsidP="00F67F5F">
      <w:r w:rsidRPr="00D96A67">
        <w:t>Machines typically are designed to perform the exact same task in a highly repetitive manner maintaining a high level of consistent performance. As manufacturing automation becomes more and more sophisticated, we are seeing more machines in the workplace.</w:t>
      </w:r>
    </w:p>
    <w:p w14:paraId="6C07A54B" w14:textId="77777777" w:rsidR="00D96A67" w:rsidRPr="00D96A67" w:rsidRDefault="00D96A67" w:rsidP="00F67F5F">
      <w:r w:rsidRPr="00D96A67">
        <w:t xml:space="preserve">On the other hand, </w:t>
      </w:r>
      <w:r w:rsidRPr="00DD1AAC">
        <w:rPr>
          <w:b/>
          <w:bCs/>
          <w:i/>
        </w:rPr>
        <w:t>human beings depend on variety of activity</w:t>
      </w:r>
      <w:r w:rsidRPr="00D96A67">
        <w:t>, both physically and mentally to optimize performance. We are extremely good at making the minute adjustments needed to successfully accomplish an intricate assembly process.</w:t>
      </w:r>
    </w:p>
    <w:p w14:paraId="7C5D0EE6" w14:textId="7DAD40F3" w:rsidR="00D96A67" w:rsidRPr="00D96A67" w:rsidRDefault="00D96A67" w:rsidP="00F67F5F">
      <w:r w:rsidRPr="00D96A67">
        <w:t>We recognize human beings are not machines. Job</w:t>
      </w:r>
      <w:r w:rsidR="00DD1AAC">
        <w:t xml:space="preserve"> or </w:t>
      </w:r>
      <w:r w:rsidRPr="00D96A67">
        <w:t>task rotation can be an effective means to optimize human performance by providing for a variety of different physical demands.</w:t>
      </w:r>
    </w:p>
    <w:p w14:paraId="19119A0C" w14:textId="5369A1AD" w:rsidR="00D96A67" w:rsidRPr="00D96A67" w:rsidRDefault="00D96A67" w:rsidP="00F67F5F">
      <w:pPr>
        <w:pStyle w:val="Heading4"/>
        <w:rPr>
          <w:i/>
        </w:rPr>
      </w:pPr>
      <w:bookmarkStart w:id="49" w:name="_Toc77152114"/>
      <w:r w:rsidRPr="00D96A67">
        <w:rPr>
          <w:i/>
        </w:rPr>
        <w:t>Work Process: Design Conventions and Human Behavior Checklist</w:t>
      </w:r>
      <w:bookmarkEnd w:id="49"/>
    </w:p>
    <w:p w14:paraId="534F8803" w14:textId="619205D7" w:rsidR="00D96A67" w:rsidRPr="00D96A67" w:rsidRDefault="00D96A67" w:rsidP="00F67F5F">
      <w:r w:rsidRPr="00D96A67">
        <w:t xml:space="preserve">The </w:t>
      </w:r>
      <w:r w:rsidR="00132522" w:rsidRPr="00857018">
        <w:rPr>
          <w:b/>
          <w:bCs/>
          <w:i/>
          <w:iCs/>
        </w:rPr>
        <w:t>Ergonomics Design Guidelines Track</w:t>
      </w:r>
      <w:r w:rsidR="00132522">
        <w:t xml:space="preserve"> </w:t>
      </w:r>
      <w:r w:rsidRPr="00D96A67">
        <w:t xml:space="preserve">includes a checklist </w:t>
      </w:r>
      <w:r w:rsidRPr="00857018">
        <w:rPr>
          <w:b/>
          <w:bCs/>
          <w:i/>
          <w:iCs/>
        </w:rPr>
        <w:t>(</w:t>
      </w:r>
      <w:r w:rsidRPr="00857018">
        <w:rPr>
          <w:rFonts w:ascii="Arial" w:hAnsi="Arial" w:cs="Arial"/>
          <w:b/>
          <w:bCs/>
          <w:i/>
          <w:iCs/>
          <w:sz w:val="22"/>
        </w:rPr>
        <w:t>Work Process: Design Conventions and Human Behavior Checklist</w:t>
      </w:r>
      <w:r w:rsidRPr="00857018">
        <w:rPr>
          <w:b/>
          <w:bCs/>
          <w:i/>
          <w:iCs/>
        </w:rPr>
        <w:t>)</w:t>
      </w:r>
      <w:r w:rsidRPr="00D96A67">
        <w:t xml:space="preserve"> </w:t>
      </w:r>
      <w:r w:rsidR="005120FB">
        <w:t>to help</w:t>
      </w:r>
      <w:r w:rsidRPr="00D96A67">
        <w:t xml:space="preserve"> you </w:t>
      </w:r>
      <w:r w:rsidR="005F36EE">
        <w:t>evaluate</w:t>
      </w:r>
      <w:r w:rsidRPr="00D96A67">
        <w:t xml:space="preserve"> the overall work process. </w:t>
      </w:r>
    </w:p>
    <w:p w14:paraId="7AB65DA1" w14:textId="33579A13" w:rsidR="00D96A67" w:rsidRPr="00D96A67" w:rsidRDefault="00D96A67" w:rsidP="005120FB">
      <w:pPr>
        <w:pStyle w:val="Heading2"/>
      </w:pPr>
      <w:bookmarkStart w:id="50" w:name="_Toc781302"/>
      <w:bookmarkStart w:id="51" w:name="_Toc73434299"/>
      <w:bookmarkStart w:id="52" w:name="_Toc77152115"/>
      <w:r w:rsidRPr="00D96A67">
        <w:t>Workforce</w:t>
      </w:r>
      <w:bookmarkEnd w:id="50"/>
      <w:bookmarkEnd w:id="51"/>
      <w:bookmarkEnd w:id="52"/>
    </w:p>
    <w:p w14:paraId="34797267" w14:textId="42BE9023" w:rsidR="005120FB" w:rsidRDefault="00932B52" w:rsidP="00F67F5F">
      <w:r w:rsidRPr="00D96A67">
        <w:rPr>
          <w:noProof/>
          <w:szCs w:val="20"/>
        </w:rPr>
        <w:drawing>
          <wp:anchor distT="0" distB="0" distL="114300" distR="114300" simplePos="0" relativeHeight="252720640" behindDoc="0" locked="0" layoutInCell="1" allowOverlap="1" wp14:anchorId="1188DB10" wp14:editId="5C43D9E3">
            <wp:simplePos x="0" y="0"/>
            <wp:positionH relativeFrom="column">
              <wp:posOffset>4783785</wp:posOffset>
            </wp:positionH>
            <wp:positionV relativeFrom="paragraph">
              <wp:posOffset>48895</wp:posOffset>
            </wp:positionV>
            <wp:extent cx="1828800" cy="1372297"/>
            <wp:effectExtent l="0" t="0" r="0" b="0"/>
            <wp:wrapSquare wrapText="bothSides"/>
            <wp:docPr id="23" name="Picture 1262" descr="CU head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CU head Adam"/>
                    <pic:cNvPicPr>
                      <a:picLocks noChangeAspect="1" noChangeArrowheads="1"/>
                    </pic:cNvPicPr>
                  </pic:nvPicPr>
                  <pic:blipFill>
                    <a:blip r:embed="rId19" cstate="print"/>
                    <a:srcRect/>
                    <a:stretch>
                      <a:fillRect/>
                    </a:stretch>
                  </pic:blipFill>
                  <pic:spPr bwMode="auto">
                    <a:xfrm>
                      <a:off x="0" y="0"/>
                      <a:ext cx="1828800" cy="137229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96A67" w:rsidRPr="00D96A67">
        <w:t xml:space="preserve">The </w:t>
      </w:r>
      <w:r w:rsidR="00D96A67" w:rsidRPr="00D96A67">
        <w:rPr>
          <w:b/>
          <w:i/>
        </w:rPr>
        <w:t xml:space="preserve">Workforce </w:t>
      </w:r>
      <w:r w:rsidR="00D96A67" w:rsidRPr="00D96A67">
        <w:t xml:space="preserve">is </w:t>
      </w:r>
      <w:r w:rsidR="00D96A67" w:rsidRPr="00D96A67">
        <w:rPr>
          <w:b/>
        </w:rPr>
        <w:t>the</w:t>
      </w:r>
      <w:r w:rsidR="00D96A67" w:rsidRPr="00D96A67">
        <w:t xml:space="preserve"> critical component in the success of the workplace. </w:t>
      </w:r>
    </w:p>
    <w:p w14:paraId="4132DC6E" w14:textId="51869E73" w:rsidR="00D96A67" w:rsidRPr="00D96A67" w:rsidRDefault="00D96A67" w:rsidP="00F67F5F">
      <w:r w:rsidRPr="00D96A67">
        <w:t>The essence of ergonomics focuses on enhancing the health, safety and productivity of the people doing the job!</w:t>
      </w:r>
    </w:p>
    <w:p w14:paraId="573F3403" w14:textId="77777777" w:rsidR="00D96A67" w:rsidRPr="00D96A67" w:rsidRDefault="00D96A67" w:rsidP="00F67F5F">
      <w:pPr>
        <w:pStyle w:val="Heading3"/>
        <w:rPr>
          <w:rFonts w:eastAsiaTheme="majorEastAsia"/>
        </w:rPr>
      </w:pPr>
      <w:bookmarkStart w:id="53" w:name="_Toc108512932"/>
      <w:bookmarkStart w:id="54" w:name="_Toc225518450"/>
      <w:bookmarkStart w:id="55" w:name="_Toc781303"/>
      <w:bookmarkStart w:id="56" w:name="_Toc77152116"/>
      <w:r w:rsidRPr="00D96A67">
        <w:rPr>
          <w:rFonts w:eastAsiaTheme="majorEastAsia"/>
        </w:rPr>
        <w:t>Work Force Demographics</w:t>
      </w:r>
      <w:bookmarkEnd w:id="53"/>
      <w:bookmarkEnd w:id="54"/>
      <w:bookmarkEnd w:id="55"/>
      <w:bookmarkEnd w:id="56"/>
    </w:p>
    <w:p w14:paraId="2EBB3EF1" w14:textId="5DB3CF07" w:rsidR="00D96A67" w:rsidRPr="00D96A67" w:rsidRDefault="00D96A67" w:rsidP="00F67F5F">
      <w:r w:rsidRPr="00D96A67">
        <w:t xml:space="preserve">Have the workforce demographics been identified and incorporated as needed into the </w:t>
      </w:r>
      <w:r w:rsidR="00DD1AAC">
        <w:t xml:space="preserve">workstation </w:t>
      </w:r>
      <w:r w:rsidRPr="00D96A67">
        <w:t>design?</w:t>
      </w:r>
    </w:p>
    <w:p w14:paraId="606A73F2" w14:textId="77777777" w:rsidR="00D96A67" w:rsidRPr="00D96A67" w:rsidRDefault="00D96A67" w:rsidP="00F67F5F">
      <w:r w:rsidRPr="00D96A67">
        <w:t>When ergonomics is used at the organizational level, it is used to develop a description of the individual worker and/or workforce: age, fitness level, training and experience levels, gender breakdown, body stature, hand dominance and so on. Consideration of the workforce demographics enhances the design process.</w:t>
      </w:r>
    </w:p>
    <w:p w14:paraId="6EEF074B" w14:textId="77777777" w:rsidR="00D96A67" w:rsidRPr="00D96A67" w:rsidRDefault="00D96A67" w:rsidP="00F67F5F">
      <w:pPr>
        <w:pStyle w:val="Heading4"/>
        <w:rPr>
          <w:i/>
        </w:rPr>
      </w:pPr>
      <w:bookmarkStart w:id="57" w:name="_Toc225518451"/>
      <w:bookmarkStart w:id="58" w:name="_Toc77152117"/>
      <w:r w:rsidRPr="00D96A67">
        <w:rPr>
          <w:i/>
        </w:rPr>
        <w:t>Age</w:t>
      </w:r>
      <w:bookmarkEnd w:id="57"/>
      <w:bookmarkEnd w:id="58"/>
    </w:p>
    <w:p w14:paraId="62F7B62A" w14:textId="77777777" w:rsidR="00D96A67" w:rsidRPr="00D96A67" w:rsidRDefault="00D96A67" w:rsidP="00F67F5F">
      <w:r w:rsidRPr="00D96A67">
        <w:t>Physiological changes occur as a matter of aging:</w:t>
      </w:r>
    </w:p>
    <w:p w14:paraId="54145514" w14:textId="77777777" w:rsidR="00D96A67" w:rsidRPr="00F67F5F" w:rsidRDefault="00D96A67" w:rsidP="00F67F5F">
      <w:pPr>
        <w:pStyle w:val="ListParagraph"/>
      </w:pPr>
      <w:r w:rsidRPr="00F67F5F">
        <w:t xml:space="preserve">Strength and flexibility may significantly decrease. </w:t>
      </w:r>
    </w:p>
    <w:p w14:paraId="2B10C8B8" w14:textId="77777777" w:rsidR="00D96A67" w:rsidRPr="00F67F5F" w:rsidRDefault="00D96A67" w:rsidP="00F67F5F">
      <w:pPr>
        <w:pStyle w:val="ListParagraph"/>
      </w:pPr>
      <w:r w:rsidRPr="00F67F5F">
        <w:t>Aerobic capacity and endurance decrease.</w:t>
      </w:r>
    </w:p>
    <w:p w14:paraId="3DF0F643" w14:textId="77777777" w:rsidR="00D96A67" w:rsidRPr="00F67F5F" w:rsidRDefault="00D96A67" w:rsidP="00F67F5F">
      <w:pPr>
        <w:pStyle w:val="ListParagraph"/>
      </w:pPr>
      <w:r w:rsidRPr="00F67F5F">
        <w:t xml:space="preserve">Visual acuity may deteriorate. </w:t>
      </w:r>
    </w:p>
    <w:p w14:paraId="602443C0" w14:textId="77777777" w:rsidR="00D96A67" w:rsidRPr="00F67F5F" w:rsidRDefault="00D96A67" w:rsidP="00F67F5F">
      <w:pPr>
        <w:pStyle w:val="ListParagraph"/>
      </w:pPr>
      <w:r w:rsidRPr="00F67F5F">
        <w:t>Reflexes and hand-eye coordination may deteriorate.</w:t>
      </w:r>
    </w:p>
    <w:p w14:paraId="6A480DAA" w14:textId="77777777" w:rsidR="00D96A67" w:rsidRPr="00D96A67" w:rsidRDefault="00D96A67" w:rsidP="00F67F5F">
      <w:r w:rsidRPr="00D96A67">
        <w:t>Changes also take place in psychosocial aspects. With age, work experience associated with work expertise is enhanced.  Experienced workers bring a valuable factor to the workplace.</w:t>
      </w:r>
    </w:p>
    <w:p w14:paraId="694128B1" w14:textId="77777777" w:rsidR="00D96A67" w:rsidRPr="00D96A67" w:rsidRDefault="00D96A67" w:rsidP="00F67F5F">
      <w:pPr>
        <w:pStyle w:val="Heading4"/>
        <w:rPr>
          <w:i/>
        </w:rPr>
      </w:pPr>
      <w:bookmarkStart w:id="59" w:name="_Toc225518452"/>
      <w:bookmarkStart w:id="60" w:name="_Toc77152118"/>
      <w:r w:rsidRPr="00D96A67">
        <w:rPr>
          <w:i/>
        </w:rPr>
        <w:lastRenderedPageBreak/>
        <w:t>Gender</w:t>
      </w:r>
      <w:bookmarkEnd w:id="59"/>
      <w:bookmarkEnd w:id="60"/>
    </w:p>
    <w:p w14:paraId="03C30AC3" w14:textId="395CDFC4" w:rsidR="00D96A67" w:rsidRPr="00D96A67" w:rsidRDefault="00D96A67" w:rsidP="00F67F5F">
      <w:r w:rsidRPr="00D96A67">
        <w:t>Knowledge of the gender breakdown is often required to implement successful ergonomics interventions.  This is important to know in terms of proper:</w:t>
      </w:r>
    </w:p>
    <w:p w14:paraId="6C808300" w14:textId="7E6E7C26" w:rsidR="00D96A67" w:rsidRPr="00F67F5F" w:rsidRDefault="00D96A67" w:rsidP="003D6207">
      <w:pPr>
        <w:pStyle w:val="ListParagraph"/>
        <w:numPr>
          <w:ilvl w:val="0"/>
          <w:numId w:val="14"/>
        </w:numPr>
      </w:pPr>
      <w:r w:rsidRPr="00F67F5F">
        <w:t>Fit and use of workstations, tools, equipment and clothing. For example, small hand size vs. large hand size in relation to tool handle size.</w:t>
      </w:r>
    </w:p>
    <w:p w14:paraId="192E7EA1" w14:textId="496C8526" w:rsidR="00D96A67" w:rsidRPr="00F67F5F" w:rsidRDefault="00D96A67" w:rsidP="003D6207">
      <w:pPr>
        <w:pStyle w:val="ListParagraph"/>
        <w:numPr>
          <w:ilvl w:val="0"/>
          <w:numId w:val="14"/>
        </w:numPr>
      </w:pPr>
      <w:r w:rsidRPr="00F67F5F">
        <w:t>Match between physical demands of the job and functional capacity levels of the worker.</w:t>
      </w:r>
    </w:p>
    <w:p w14:paraId="27BCA20F" w14:textId="77777777" w:rsidR="00D96A67" w:rsidRPr="00D96A67" w:rsidRDefault="00D96A67" w:rsidP="00F67F5F">
      <w:pPr>
        <w:pStyle w:val="Heading4"/>
        <w:rPr>
          <w:i/>
        </w:rPr>
      </w:pPr>
      <w:bookmarkStart w:id="61" w:name="_Toc225518453"/>
      <w:bookmarkStart w:id="62" w:name="_Toc77152119"/>
      <w:r w:rsidRPr="00D96A67">
        <w:rPr>
          <w:i/>
        </w:rPr>
        <w:t>Stature and Morphology</w:t>
      </w:r>
      <w:bookmarkEnd w:id="61"/>
      <w:bookmarkEnd w:id="62"/>
    </w:p>
    <w:p w14:paraId="0AA1DC70" w14:textId="7BE8F17F" w:rsidR="00D96A67" w:rsidRPr="00D96A67" w:rsidRDefault="00D96A67" w:rsidP="00F67F5F">
      <w:r w:rsidRPr="00D96A67">
        <w:t xml:space="preserve">Anthropometry - the study of the size and shape of the body plays an important role.  Assessing the stature and morphology numerical ranges of the workforce is necessary to provide for adequate design and use of the workplace. </w:t>
      </w:r>
    </w:p>
    <w:p w14:paraId="7E9276FF" w14:textId="4B682E8F" w:rsidR="00D96A67" w:rsidRPr="00D96A67" w:rsidRDefault="00D96A67" w:rsidP="00F67F5F">
      <w:r w:rsidRPr="00D96A67">
        <w:t xml:space="preserve">In other </w:t>
      </w:r>
      <w:proofErr w:type="gramStart"/>
      <w:r w:rsidRPr="00D96A67">
        <w:t>words</w:t>
      </w:r>
      <w:proofErr w:type="gramEnd"/>
      <w:r w:rsidRPr="00D96A67">
        <w:t xml:space="preserve"> . . . How tall? How short? How big? How small? This is the science of </w:t>
      </w:r>
      <w:r w:rsidR="005120FB">
        <w:t>A</w:t>
      </w:r>
      <w:r w:rsidRPr="00D96A67">
        <w:t xml:space="preserve">nthropometry – a topic we will go into in more depth </w:t>
      </w:r>
      <w:r w:rsidR="00857018">
        <w:t xml:space="preserve">in the </w:t>
      </w:r>
      <w:r w:rsidR="00857018" w:rsidRPr="00857018">
        <w:rPr>
          <w:b/>
          <w:bCs/>
          <w:i/>
          <w:iCs/>
        </w:rPr>
        <w:t>Ergonomics Anthropometry Track</w:t>
      </w:r>
      <w:r w:rsidRPr="00D96A67">
        <w:t>.</w:t>
      </w:r>
    </w:p>
    <w:p w14:paraId="53EC0B52" w14:textId="6F58A090" w:rsidR="00D96A67" w:rsidRPr="00D96A67" w:rsidRDefault="00D96A67" w:rsidP="00F67F5F">
      <w:pPr>
        <w:pStyle w:val="Heading4"/>
        <w:rPr>
          <w:i/>
        </w:rPr>
      </w:pPr>
      <w:bookmarkStart w:id="63" w:name="_Toc225518454"/>
      <w:bookmarkStart w:id="64" w:name="_Toc77152120"/>
      <w:r w:rsidRPr="00D96A67">
        <w:rPr>
          <w:i/>
        </w:rPr>
        <w:t>Hand Dominance</w:t>
      </w:r>
      <w:bookmarkEnd w:id="63"/>
      <w:bookmarkEnd w:id="64"/>
    </w:p>
    <w:p w14:paraId="0E876161" w14:textId="60E71980" w:rsidR="005120FB" w:rsidRDefault="00D96A67" w:rsidP="00F67F5F">
      <w:r w:rsidRPr="00D96A67">
        <w:t>Approximately 90% of the general population is right-hand dominant.</w:t>
      </w:r>
    </w:p>
    <w:p w14:paraId="100E1C92" w14:textId="50A87AD5" w:rsidR="00D96A67" w:rsidRPr="00D96A67" w:rsidRDefault="00D96A67" w:rsidP="00F67F5F">
      <w:r w:rsidRPr="00D96A67">
        <w:t>As a result, most workstations, tools and equipment are designed and set up to accommodate right hand dominance use. This often presents complications for the remaining 10% of the workforce.</w:t>
      </w:r>
      <w:r w:rsidR="005120FB">
        <w:t xml:space="preserve"> </w:t>
      </w:r>
      <w:r w:rsidRPr="00D96A67">
        <w:t>Of course, there are those lucky few who are ambidextrous!</w:t>
      </w:r>
      <w:r w:rsidR="005120FB">
        <w:t xml:space="preserve"> Look for opportunities to minimize the impact on left-hand dominant workers so the task can be performed well either right or left handed or can be easily switched </w:t>
      </w:r>
      <w:r w:rsidR="0081636F">
        <w:t>from right to left hand use.</w:t>
      </w:r>
    </w:p>
    <w:p w14:paraId="086AD20D" w14:textId="501D2AD8" w:rsidR="00D96A67" w:rsidRPr="00D96A67" w:rsidRDefault="00D96A67" w:rsidP="0081636F">
      <w:pPr>
        <w:pStyle w:val="Heading2"/>
      </w:pPr>
      <w:bookmarkStart w:id="65" w:name="_Toc781304"/>
      <w:bookmarkStart w:id="66" w:name="_Toc73434300"/>
      <w:bookmarkStart w:id="67" w:name="_Toc77152121"/>
      <w:r w:rsidRPr="00D96A67">
        <w:t>Workbench</w:t>
      </w:r>
      <w:r w:rsidR="004663BB">
        <w:t xml:space="preserve"> and </w:t>
      </w:r>
      <w:r w:rsidRPr="00D96A67">
        <w:t>Chair</w:t>
      </w:r>
      <w:bookmarkEnd w:id="65"/>
      <w:bookmarkEnd w:id="66"/>
      <w:bookmarkEnd w:id="67"/>
    </w:p>
    <w:p w14:paraId="0508FB5E" w14:textId="3BB0F178" w:rsidR="00D96A67" w:rsidRDefault="00D96A67" w:rsidP="00F67F5F">
      <w:r w:rsidRPr="00D96A67">
        <w:t>In the manufacturing assembly workplace, the workbench</w:t>
      </w:r>
      <w:r w:rsidR="004663BB">
        <w:t xml:space="preserve"> and </w:t>
      </w:r>
      <w:r w:rsidRPr="00D96A67">
        <w:t xml:space="preserve">chair </w:t>
      </w:r>
      <w:r w:rsidR="005F36EE">
        <w:t>are</w:t>
      </w:r>
      <w:r w:rsidRPr="00D96A67">
        <w:t xml:space="preserve"> at the center of the workstation. Providing an appropriate workbench and seating system that promote</w:t>
      </w:r>
      <w:r w:rsidR="009B313A">
        <w:t>s</w:t>
      </w:r>
      <w:r w:rsidRPr="00D96A67">
        <w:t xml:space="preserve"> appropriate application of the ergonomics principles is essential.</w:t>
      </w:r>
    </w:p>
    <w:p w14:paraId="5EF793A5" w14:textId="714DEA7B" w:rsidR="00843A2C" w:rsidRDefault="00220029" w:rsidP="00843A2C">
      <w:pPr>
        <w:pStyle w:val="Heading3"/>
      </w:pPr>
      <w:bookmarkStart w:id="68" w:name="_Toc108512938"/>
      <w:bookmarkStart w:id="69" w:name="_Toc225518465"/>
      <w:bookmarkStart w:id="70" w:name="_Toc54705376"/>
      <w:bookmarkStart w:id="71" w:name="_Toc68692705"/>
      <w:bookmarkStart w:id="72" w:name="_Toc73436297"/>
      <w:bookmarkStart w:id="73" w:name="_Toc73436676"/>
      <w:bookmarkStart w:id="74" w:name="_Toc73439021"/>
      <w:bookmarkStart w:id="75" w:name="_Toc77152122"/>
      <w:r>
        <w:rPr>
          <w:noProof/>
        </w:rPr>
        <w:drawing>
          <wp:anchor distT="0" distB="0" distL="114300" distR="114300" simplePos="0" relativeHeight="252802560" behindDoc="0" locked="0" layoutInCell="1" allowOverlap="1" wp14:anchorId="0E0B2298" wp14:editId="241041DE">
            <wp:simplePos x="0" y="0"/>
            <wp:positionH relativeFrom="column">
              <wp:posOffset>5417185</wp:posOffset>
            </wp:positionH>
            <wp:positionV relativeFrom="paragraph">
              <wp:posOffset>234950</wp:posOffset>
            </wp:positionV>
            <wp:extent cx="1371600" cy="776765"/>
            <wp:effectExtent l="0" t="0" r="0" b="444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77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2C" w:rsidRPr="00622843">
        <w:t>Stationary/Mobile</w:t>
      </w:r>
      <w:bookmarkEnd w:id="68"/>
      <w:bookmarkEnd w:id="69"/>
      <w:bookmarkEnd w:id="70"/>
      <w:bookmarkEnd w:id="71"/>
      <w:bookmarkEnd w:id="72"/>
      <w:bookmarkEnd w:id="73"/>
      <w:bookmarkEnd w:id="74"/>
      <w:bookmarkEnd w:id="75"/>
    </w:p>
    <w:p w14:paraId="5AE7FBE7" w14:textId="4976E577" w:rsidR="00843A2C" w:rsidRDefault="00843A2C" w:rsidP="00843A2C">
      <w:pPr>
        <w:rPr>
          <w:snapToGrid w:val="0"/>
        </w:rPr>
      </w:pPr>
      <w:r>
        <w:t xml:space="preserve">A good first question to address is the workstation stationary or mobile? </w:t>
      </w:r>
      <w:r>
        <w:rPr>
          <w:snapToGrid w:val="0"/>
        </w:rPr>
        <w:t xml:space="preserve">A </w:t>
      </w:r>
      <w:r w:rsidRPr="00F77FAC">
        <w:rPr>
          <w:snapToGrid w:val="0"/>
        </w:rPr>
        <w:t>stationary work station</w:t>
      </w:r>
      <w:r>
        <w:rPr>
          <w:snapToGrid w:val="0"/>
        </w:rPr>
        <w:t xml:space="preserve"> is </w:t>
      </w:r>
      <w:r w:rsidRPr="00F77FAC">
        <w:rPr>
          <w:snapToGrid w:val="0"/>
        </w:rPr>
        <w:t>used primarily in one position</w:t>
      </w:r>
      <w:r>
        <w:rPr>
          <w:snapToGrid w:val="0"/>
        </w:rPr>
        <w:t>.</w:t>
      </w:r>
    </w:p>
    <w:p w14:paraId="10B7BA64" w14:textId="28FD6F8C" w:rsidR="00843A2C" w:rsidRPr="00F77FAC" w:rsidRDefault="00843A2C" w:rsidP="00843A2C">
      <w:pPr>
        <w:rPr>
          <w:snapToGrid w:val="0"/>
        </w:rPr>
      </w:pPr>
      <w:r w:rsidRPr="00F77FAC">
        <w:rPr>
          <w:snapToGrid w:val="0"/>
        </w:rPr>
        <w:t xml:space="preserve">We’ll discuss recommended adjustability </w:t>
      </w:r>
      <w:r>
        <w:rPr>
          <w:snapToGrid w:val="0"/>
        </w:rPr>
        <w:t xml:space="preserve">workstation </w:t>
      </w:r>
      <w:r w:rsidRPr="00F77FAC">
        <w:rPr>
          <w:snapToGrid w:val="0"/>
        </w:rPr>
        <w:t xml:space="preserve">features </w:t>
      </w:r>
      <w:r>
        <w:rPr>
          <w:snapToGrid w:val="0"/>
        </w:rPr>
        <w:t>a little later.</w:t>
      </w:r>
    </w:p>
    <w:p w14:paraId="73765043" w14:textId="40E158C0" w:rsidR="00843A2C" w:rsidRDefault="00843A2C" w:rsidP="00843A2C">
      <w:pPr>
        <w:rPr>
          <w:snapToGrid w:val="0"/>
        </w:rPr>
      </w:pPr>
      <w:r>
        <w:rPr>
          <w:noProof/>
          <w:snapToGrid w:val="0"/>
        </w:rPr>
        <w:drawing>
          <wp:anchor distT="0" distB="0" distL="114300" distR="114300" simplePos="0" relativeHeight="252801536" behindDoc="0" locked="0" layoutInCell="1" allowOverlap="1" wp14:anchorId="56A2B1FC" wp14:editId="04804324">
            <wp:simplePos x="0" y="0"/>
            <wp:positionH relativeFrom="column">
              <wp:posOffset>5419061</wp:posOffset>
            </wp:positionH>
            <wp:positionV relativeFrom="paragraph">
              <wp:posOffset>298643</wp:posOffset>
            </wp:positionV>
            <wp:extent cx="1371600" cy="845161"/>
            <wp:effectExtent l="0" t="0" r="0" b="0"/>
            <wp:wrapSquare wrapText="bothSides"/>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7752"/>
                    <a:stretch/>
                  </pic:blipFill>
                  <pic:spPr bwMode="auto">
                    <a:xfrm>
                      <a:off x="0" y="0"/>
                      <a:ext cx="1371600" cy="845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napToGrid w:val="0"/>
        </w:rPr>
        <w:t>Or is the</w:t>
      </w:r>
      <w:r w:rsidRPr="00F77FAC">
        <w:rPr>
          <w:snapToGrid w:val="0"/>
        </w:rPr>
        <w:t xml:space="preserve"> work station mobile </w:t>
      </w:r>
      <w:r>
        <w:rPr>
          <w:snapToGrid w:val="0"/>
        </w:rPr>
        <w:t>–</w:t>
      </w:r>
      <w:r w:rsidRPr="00F77FAC">
        <w:rPr>
          <w:snapToGrid w:val="0"/>
        </w:rPr>
        <w:t xml:space="preserve"> taken from job site to job site? If so, how is it transported? </w:t>
      </w:r>
      <w:r>
        <w:rPr>
          <w:snapToGrid w:val="0"/>
        </w:rPr>
        <w:t xml:space="preserve">This could be a rolling cart. Check out the information on selection and use of carts in the </w:t>
      </w:r>
      <w:r w:rsidRPr="00F77FAC">
        <w:rPr>
          <w:b/>
          <w:bCs/>
          <w:i/>
          <w:iCs/>
          <w:snapToGrid w:val="0"/>
        </w:rPr>
        <w:t>Ergonomics Design Guidelines Track</w:t>
      </w:r>
      <w:r>
        <w:rPr>
          <w:snapToGrid w:val="0"/>
        </w:rPr>
        <w:t>.</w:t>
      </w:r>
    </w:p>
    <w:p w14:paraId="1CF2148D" w14:textId="4103EF74" w:rsidR="00843A2C" w:rsidRDefault="00843A2C" w:rsidP="00843A2C">
      <w:pPr>
        <w:rPr>
          <w:snapToGrid w:val="0"/>
        </w:rPr>
      </w:pPr>
      <w:r>
        <w:rPr>
          <w:snapToGrid w:val="0"/>
        </w:rPr>
        <w:t>I have seen mobile workstations on tricycles with storage bins; they work well in large manufacturing facilities to quickly and efficiently get around.</w:t>
      </w:r>
    </w:p>
    <w:p w14:paraId="03A6CBE0" w14:textId="052304FD" w:rsidR="004963CF" w:rsidRPr="004963CF" w:rsidRDefault="004963CF" w:rsidP="004963CF">
      <w:pPr>
        <w:pStyle w:val="Heading3"/>
      </w:pPr>
      <w:bookmarkStart w:id="76" w:name="_Toc108512939"/>
      <w:bookmarkStart w:id="77" w:name="_Toc225518466"/>
      <w:bookmarkStart w:id="78" w:name="_Toc54705377"/>
      <w:bookmarkStart w:id="79" w:name="_Toc69120862"/>
      <w:bookmarkStart w:id="80" w:name="_Toc77152123"/>
      <w:r w:rsidRPr="004963CF">
        <w:t>Adjustability features</w:t>
      </w:r>
      <w:bookmarkEnd w:id="76"/>
      <w:bookmarkEnd w:id="77"/>
      <w:bookmarkEnd w:id="78"/>
      <w:bookmarkEnd w:id="79"/>
      <w:bookmarkEnd w:id="80"/>
    </w:p>
    <w:p w14:paraId="30E8026E" w14:textId="6BD1D308" w:rsidR="004963CF" w:rsidRPr="004963CF" w:rsidRDefault="004963CF" w:rsidP="004963CF">
      <w:pPr>
        <w:rPr>
          <w:snapToGrid w:val="0"/>
        </w:rPr>
      </w:pPr>
      <w:r w:rsidRPr="004963CF">
        <w:rPr>
          <w:snapToGrid w:val="0"/>
        </w:rPr>
        <w:t xml:space="preserve">Can the work station be adjusted to accommodate the needs of different workers and work processes? </w:t>
      </w:r>
    </w:p>
    <w:p w14:paraId="4FB1F653" w14:textId="6B99CEE8" w:rsidR="004963CF" w:rsidRPr="004963CF" w:rsidRDefault="00455D94" w:rsidP="004963CF">
      <w:pPr>
        <w:pStyle w:val="Heading4"/>
      </w:pPr>
      <w:bookmarkStart w:id="81" w:name="_Toc225518467"/>
      <w:bookmarkStart w:id="82" w:name="_Toc54705378"/>
      <w:bookmarkStart w:id="83" w:name="_Toc77152124"/>
      <w:r w:rsidRPr="004963CF">
        <w:rPr>
          <w:noProof/>
        </w:rPr>
        <w:drawing>
          <wp:anchor distT="0" distB="0" distL="114300" distR="114300" simplePos="0" relativeHeight="252804608" behindDoc="0" locked="0" layoutInCell="1" allowOverlap="1" wp14:anchorId="4806BC7D" wp14:editId="14A88280">
            <wp:simplePos x="0" y="0"/>
            <wp:positionH relativeFrom="column">
              <wp:posOffset>5414645</wp:posOffset>
            </wp:positionH>
            <wp:positionV relativeFrom="paragraph">
              <wp:posOffset>209412</wp:posOffset>
            </wp:positionV>
            <wp:extent cx="1371600" cy="1176338"/>
            <wp:effectExtent l="0" t="0" r="0" b="5080"/>
            <wp:wrapSquare wrapText="left"/>
            <wp:docPr id="61" name="Picture 1268" descr="FlameTable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FlameTableSMALLER"/>
                    <pic:cNvPicPr>
                      <a:picLocks noChangeAspect="1" noChangeArrowheads="1"/>
                    </pic:cNvPicPr>
                  </pic:nvPicPr>
                  <pic:blipFill>
                    <a:blip r:embed="rId22" cstate="print"/>
                    <a:srcRect/>
                    <a:stretch>
                      <a:fillRect/>
                    </a:stretch>
                  </pic:blipFill>
                  <pic:spPr bwMode="auto">
                    <a:xfrm>
                      <a:off x="0" y="0"/>
                      <a:ext cx="1371600" cy="1176338"/>
                    </a:xfrm>
                    <a:prstGeom prst="rect">
                      <a:avLst/>
                    </a:prstGeom>
                    <a:noFill/>
                  </pic:spPr>
                </pic:pic>
              </a:graphicData>
            </a:graphic>
            <wp14:sizeRelH relativeFrom="margin">
              <wp14:pctWidth>0</wp14:pctWidth>
            </wp14:sizeRelH>
            <wp14:sizeRelV relativeFrom="margin">
              <wp14:pctHeight>0</wp14:pctHeight>
            </wp14:sizeRelV>
          </wp:anchor>
        </w:drawing>
      </w:r>
      <w:r w:rsidR="004963CF" w:rsidRPr="004963CF">
        <w:t>Work height</w:t>
      </w:r>
      <w:bookmarkEnd w:id="81"/>
      <w:bookmarkEnd w:id="82"/>
      <w:bookmarkEnd w:id="83"/>
    </w:p>
    <w:p w14:paraId="7943A91D" w14:textId="77777777" w:rsidR="004963CF" w:rsidRPr="004963CF" w:rsidRDefault="004963CF" w:rsidP="003D6207">
      <w:pPr>
        <w:pStyle w:val="ListParagraph"/>
        <w:numPr>
          <w:ilvl w:val="0"/>
          <w:numId w:val="27"/>
        </w:numPr>
        <w:rPr>
          <w:snapToGrid w:val="0"/>
        </w:rPr>
      </w:pPr>
      <w:r w:rsidRPr="004963CF">
        <w:rPr>
          <w:snapToGrid w:val="0"/>
        </w:rPr>
        <w:t>Does the height of the work surface permit a comfortable view of the job being done?</w:t>
      </w:r>
    </w:p>
    <w:p w14:paraId="33BBAB02" w14:textId="77777777" w:rsidR="004963CF" w:rsidRPr="004963CF" w:rsidRDefault="004963CF" w:rsidP="003D6207">
      <w:pPr>
        <w:pStyle w:val="ListParagraph"/>
        <w:numPr>
          <w:ilvl w:val="0"/>
          <w:numId w:val="27"/>
        </w:numPr>
        <w:rPr>
          <w:snapToGrid w:val="0"/>
        </w:rPr>
      </w:pPr>
      <w:r w:rsidRPr="004963CF">
        <w:rPr>
          <w:snapToGrid w:val="0"/>
        </w:rPr>
        <w:t>Is the height of the work surface adjustable?</w:t>
      </w:r>
    </w:p>
    <w:p w14:paraId="419C2DBD" w14:textId="73254369" w:rsidR="004963CF" w:rsidRPr="004963CF" w:rsidRDefault="004963CF" w:rsidP="003D6207">
      <w:pPr>
        <w:pStyle w:val="ListParagraph"/>
        <w:numPr>
          <w:ilvl w:val="0"/>
          <w:numId w:val="27"/>
        </w:numPr>
        <w:rPr>
          <w:snapToGrid w:val="0"/>
        </w:rPr>
      </w:pPr>
      <w:r w:rsidRPr="004963CF">
        <w:rPr>
          <w:snapToGrid w:val="0"/>
        </w:rPr>
        <w:t>Does the height of the work surface permit satisfactory arm posture? (Correct hand height depends on type of work performed and object worked on.)</w:t>
      </w:r>
    </w:p>
    <w:p w14:paraId="1F93867A" w14:textId="779802A2" w:rsidR="004963CF" w:rsidRPr="004963CF" w:rsidRDefault="004963CF" w:rsidP="004963CF">
      <w:pPr>
        <w:pStyle w:val="Heading4"/>
      </w:pPr>
      <w:bookmarkStart w:id="84" w:name="_Toc225518468"/>
      <w:bookmarkStart w:id="85" w:name="_Toc54705379"/>
      <w:bookmarkStart w:id="86" w:name="_Toc77152125"/>
      <w:r w:rsidRPr="004963CF">
        <w:rPr>
          <w:noProof/>
        </w:rPr>
        <w:lastRenderedPageBreak/>
        <w:drawing>
          <wp:anchor distT="0" distB="0" distL="114300" distR="114300" simplePos="0" relativeHeight="252805632" behindDoc="0" locked="0" layoutInCell="1" allowOverlap="1" wp14:anchorId="717540C7" wp14:editId="52F2F99B">
            <wp:simplePos x="0" y="0"/>
            <wp:positionH relativeFrom="column">
              <wp:posOffset>4503826</wp:posOffset>
            </wp:positionH>
            <wp:positionV relativeFrom="paragraph">
              <wp:posOffset>96418</wp:posOffset>
            </wp:positionV>
            <wp:extent cx="2454910" cy="1527810"/>
            <wp:effectExtent l="19050" t="0" r="2540" b="0"/>
            <wp:wrapSquare wrapText="bothSides"/>
            <wp:docPr id="62" name="Picture 1309" descr="0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09105"/>
                    <pic:cNvPicPr>
                      <a:picLocks noChangeAspect="1" noChangeArrowheads="1"/>
                    </pic:cNvPicPr>
                  </pic:nvPicPr>
                  <pic:blipFill>
                    <a:blip r:embed="rId23" cstate="print"/>
                    <a:srcRect/>
                    <a:stretch>
                      <a:fillRect/>
                    </a:stretch>
                  </pic:blipFill>
                  <pic:spPr bwMode="auto">
                    <a:xfrm>
                      <a:off x="0" y="0"/>
                      <a:ext cx="2454910" cy="1527810"/>
                    </a:xfrm>
                    <a:prstGeom prst="rect">
                      <a:avLst/>
                    </a:prstGeom>
                    <a:noFill/>
                  </pic:spPr>
                </pic:pic>
              </a:graphicData>
            </a:graphic>
          </wp:anchor>
        </w:drawing>
      </w:r>
      <w:r w:rsidRPr="004963CF">
        <w:t>Work reach envelope</w:t>
      </w:r>
      <w:bookmarkEnd w:id="84"/>
      <w:bookmarkEnd w:id="85"/>
      <w:bookmarkEnd w:id="86"/>
    </w:p>
    <w:p w14:paraId="799AAF7D" w14:textId="77777777" w:rsidR="004963CF" w:rsidRPr="004963CF" w:rsidRDefault="004963CF" w:rsidP="003D6207">
      <w:pPr>
        <w:pStyle w:val="ListParagraph"/>
        <w:numPr>
          <w:ilvl w:val="0"/>
          <w:numId w:val="27"/>
        </w:numPr>
        <w:rPr>
          <w:snapToGrid w:val="0"/>
        </w:rPr>
      </w:pPr>
      <w:r w:rsidRPr="004963CF">
        <w:rPr>
          <w:snapToGrid w:val="0"/>
        </w:rPr>
        <w:t>Can the worker keep horizontal stretches within the range of normal arm reach?</w:t>
      </w:r>
    </w:p>
    <w:p w14:paraId="3E4B3EF4" w14:textId="77777777" w:rsidR="004963CF" w:rsidRPr="004963CF" w:rsidRDefault="004963CF" w:rsidP="003D6207">
      <w:pPr>
        <w:pStyle w:val="ListParagraph"/>
        <w:numPr>
          <w:ilvl w:val="0"/>
          <w:numId w:val="27"/>
        </w:numPr>
        <w:rPr>
          <w:snapToGrid w:val="0"/>
        </w:rPr>
      </w:pPr>
      <w:r w:rsidRPr="004963CF">
        <w:rPr>
          <w:snapToGrid w:val="0"/>
        </w:rPr>
        <w:t>Refer to the anthropometric data tables for additional details.</w:t>
      </w:r>
    </w:p>
    <w:p w14:paraId="67BAE9E2" w14:textId="77777777" w:rsidR="004963CF" w:rsidRPr="004963CF" w:rsidRDefault="004963CF" w:rsidP="004963CF">
      <w:pPr>
        <w:pStyle w:val="Heading4"/>
      </w:pPr>
      <w:bookmarkStart w:id="87" w:name="_Toc225518469"/>
      <w:bookmarkStart w:id="88" w:name="_Toc54705380"/>
      <w:bookmarkStart w:id="89" w:name="_Toc77152126"/>
      <w:r w:rsidRPr="004963CF">
        <w:t>Chair/stool</w:t>
      </w:r>
      <w:bookmarkEnd w:id="87"/>
      <w:bookmarkEnd w:id="88"/>
      <w:bookmarkEnd w:id="89"/>
    </w:p>
    <w:p w14:paraId="08AB7BBD" w14:textId="77777777" w:rsidR="004963CF" w:rsidRPr="004963CF" w:rsidRDefault="004963CF" w:rsidP="003D6207">
      <w:pPr>
        <w:pStyle w:val="ListParagraph"/>
        <w:numPr>
          <w:ilvl w:val="0"/>
          <w:numId w:val="27"/>
        </w:numPr>
        <w:rPr>
          <w:snapToGrid w:val="0"/>
        </w:rPr>
      </w:pPr>
      <w:r w:rsidRPr="004963CF">
        <w:rPr>
          <w:snapToGrid w:val="0"/>
        </w:rPr>
        <w:t>If a chair/stool is provided, is its design satisfactory? (Adequate back support, vertical adjustability, etc.)</w:t>
      </w:r>
    </w:p>
    <w:p w14:paraId="35B6C612" w14:textId="77777777" w:rsidR="004963CF" w:rsidRPr="004963CF" w:rsidRDefault="004963CF" w:rsidP="004963CF">
      <w:pPr>
        <w:pStyle w:val="Heading4"/>
      </w:pPr>
      <w:bookmarkStart w:id="90" w:name="_Toc225518470"/>
      <w:bookmarkStart w:id="91" w:name="_Toc54705381"/>
      <w:bookmarkStart w:id="92" w:name="_Toc77152127"/>
      <w:r w:rsidRPr="004963CF">
        <w:t>Equipment controls</w:t>
      </w:r>
      <w:bookmarkEnd w:id="90"/>
      <w:bookmarkEnd w:id="91"/>
      <w:bookmarkEnd w:id="92"/>
    </w:p>
    <w:p w14:paraId="3FD97429" w14:textId="77777777" w:rsidR="004963CF" w:rsidRPr="004963CF" w:rsidRDefault="004963CF" w:rsidP="003D6207">
      <w:pPr>
        <w:pStyle w:val="ListParagraph"/>
        <w:numPr>
          <w:ilvl w:val="0"/>
          <w:numId w:val="27"/>
        </w:numPr>
        <w:rPr>
          <w:snapToGrid w:val="0"/>
        </w:rPr>
      </w:pPr>
      <w:r w:rsidRPr="004963CF">
        <w:rPr>
          <w:snapToGrid w:val="0"/>
        </w:rPr>
        <w:t>Can equipment controls and machinery be adjusted to accommodate the needs of different operators?</w:t>
      </w:r>
    </w:p>
    <w:p w14:paraId="144A17A6" w14:textId="77777777" w:rsidR="004963CF" w:rsidRPr="004963CF" w:rsidRDefault="004963CF" w:rsidP="004963CF">
      <w:pPr>
        <w:pStyle w:val="Heading4"/>
      </w:pPr>
      <w:bookmarkStart w:id="93" w:name="_Toc225518471"/>
      <w:bookmarkStart w:id="94" w:name="_Toc54705382"/>
      <w:bookmarkStart w:id="95" w:name="_Toc77152128"/>
      <w:r w:rsidRPr="004963CF">
        <w:t>Worker movement</w:t>
      </w:r>
      <w:bookmarkEnd w:id="93"/>
      <w:bookmarkEnd w:id="94"/>
      <w:bookmarkEnd w:id="95"/>
    </w:p>
    <w:p w14:paraId="7979EB1B" w14:textId="77777777" w:rsidR="004963CF" w:rsidRPr="004963CF" w:rsidRDefault="004963CF" w:rsidP="003D6207">
      <w:pPr>
        <w:pStyle w:val="ListParagraph"/>
        <w:numPr>
          <w:ilvl w:val="0"/>
          <w:numId w:val="27"/>
        </w:numPr>
        <w:rPr>
          <w:snapToGrid w:val="0"/>
        </w:rPr>
      </w:pPr>
      <w:r w:rsidRPr="004963CF">
        <w:rPr>
          <w:snapToGrid w:val="0"/>
        </w:rPr>
        <w:t>Is it possible for the worker to alternate sitting and standing when performing the task?</w:t>
      </w:r>
    </w:p>
    <w:p w14:paraId="553D66AA" w14:textId="77777777" w:rsidR="004963CF" w:rsidRPr="004963CF" w:rsidRDefault="004963CF" w:rsidP="004963CF">
      <w:pPr>
        <w:pStyle w:val="Heading4"/>
      </w:pPr>
      <w:bookmarkStart w:id="96" w:name="_Toc108512940"/>
      <w:bookmarkStart w:id="97" w:name="_Toc225518472"/>
      <w:bookmarkStart w:id="98" w:name="_Toc54705383"/>
      <w:bookmarkStart w:id="99" w:name="_Toc77152129"/>
      <w:r w:rsidRPr="004963CF">
        <w:t>Space and clearance</w:t>
      </w:r>
      <w:bookmarkEnd w:id="96"/>
      <w:bookmarkEnd w:id="97"/>
      <w:bookmarkEnd w:id="98"/>
      <w:bookmarkEnd w:id="99"/>
    </w:p>
    <w:p w14:paraId="2F986B57" w14:textId="77777777" w:rsidR="004963CF" w:rsidRPr="004963CF" w:rsidRDefault="004963CF" w:rsidP="003D6207">
      <w:pPr>
        <w:pStyle w:val="ListParagraph"/>
        <w:numPr>
          <w:ilvl w:val="0"/>
          <w:numId w:val="27"/>
        </w:numPr>
        <w:rPr>
          <w:snapToGrid w:val="0"/>
        </w:rPr>
      </w:pPr>
      <w:r w:rsidRPr="004963CF">
        <w:rPr>
          <w:snapToGrid w:val="0"/>
        </w:rPr>
        <w:t>If containers are used, are they placed conveniently?</w:t>
      </w:r>
    </w:p>
    <w:p w14:paraId="055AAB72" w14:textId="77777777" w:rsidR="004963CF" w:rsidRPr="004963CF" w:rsidRDefault="004963CF" w:rsidP="003D6207">
      <w:pPr>
        <w:pStyle w:val="ListParagraph"/>
        <w:numPr>
          <w:ilvl w:val="0"/>
          <w:numId w:val="27"/>
        </w:numPr>
        <w:rPr>
          <w:snapToGrid w:val="0"/>
        </w:rPr>
      </w:pPr>
      <w:r w:rsidRPr="004963CF">
        <w:rPr>
          <w:snapToGrid w:val="0"/>
        </w:rPr>
        <w:t>Is there adequate space at the work station to perform the work comfortably?</w:t>
      </w:r>
    </w:p>
    <w:p w14:paraId="026FE8CB" w14:textId="77777777" w:rsidR="004963CF" w:rsidRPr="004963CF" w:rsidRDefault="004963CF" w:rsidP="003D6207">
      <w:pPr>
        <w:pStyle w:val="ListParagraph"/>
        <w:numPr>
          <w:ilvl w:val="0"/>
          <w:numId w:val="27"/>
        </w:numPr>
        <w:rPr>
          <w:snapToGrid w:val="0"/>
        </w:rPr>
      </w:pPr>
      <w:r w:rsidRPr="004963CF">
        <w:rPr>
          <w:snapToGrid w:val="0"/>
        </w:rPr>
        <w:t>Does the positioning of equipment controls and work surface make it possible to maintain a comfortable posture?</w:t>
      </w:r>
    </w:p>
    <w:p w14:paraId="1A4265F3" w14:textId="77777777" w:rsidR="004963CF" w:rsidRPr="004963CF" w:rsidRDefault="004963CF" w:rsidP="003D6207">
      <w:pPr>
        <w:pStyle w:val="ListParagraph"/>
        <w:numPr>
          <w:ilvl w:val="0"/>
          <w:numId w:val="27"/>
        </w:numPr>
        <w:rPr>
          <w:snapToGrid w:val="0"/>
        </w:rPr>
      </w:pPr>
      <w:r w:rsidRPr="004963CF">
        <w:rPr>
          <w:snapToGrid w:val="0"/>
        </w:rPr>
        <w:t>Is the workplace accessible to material handling equipment?</w:t>
      </w:r>
    </w:p>
    <w:p w14:paraId="004DE995" w14:textId="77777777" w:rsidR="004963CF" w:rsidRPr="004963CF" w:rsidRDefault="004963CF" w:rsidP="003D6207">
      <w:pPr>
        <w:pStyle w:val="ListParagraph"/>
        <w:numPr>
          <w:ilvl w:val="0"/>
          <w:numId w:val="27"/>
        </w:numPr>
        <w:rPr>
          <w:snapToGrid w:val="0"/>
        </w:rPr>
      </w:pPr>
      <w:r w:rsidRPr="004963CF">
        <w:rPr>
          <w:snapToGrid w:val="0"/>
        </w:rPr>
        <w:t>Is clearance space in the workplace adequate for maintenance tasks?</w:t>
      </w:r>
    </w:p>
    <w:p w14:paraId="449FF2EE" w14:textId="37AE3865" w:rsidR="00D96A67" w:rsidRPr="00D96A67" w:rsidRDefault="00D96A67" w:rsidP="00843A2C">
      <w:pPr>
        <w:pStyle w:val="Heading3"/>
        <w:rPr>
          <w:rFonts w:eastAsiaTheme="majorEastAsia"/>
        </w:rPr>
      </w:pPr>
      <w:bookmarkStart w:id="100" w:name="_Toc781305"/>
      <w:bookmarkStart w:id="101" w:name="_Toc77152130"/>
      <w:r w:rsidRPr="00D96A67">
        <w:rPr>
          <w:rFonts w:eastAsiaTheme="majorEastAsia"/>
        </w:rPr>
        <w:t>Workbench Configuration</w:t>
      </w:r>
      <w:bookmarkEnd w:id="100"/>
      <w:bookmarkEnd w:id="101"/>
      <w:r w:rsidRPr="00D96A67">
        <w:rPr>
          <w:rFonts w:eastAsiaTheme="majorEastAsia"/>
        </w:rPr>
        <w:t xml:space="preserve"> </w:t>
      </w:r>
    </w:p>
    <w:p w14:paraId="47376DA0" w14:textId="015EAAA7" w:rsidR="00D96A67" w:rsidRPr="00D96A67" w:rsidRDefault="00D96A67" w:rsidP="00F67F5F">
      <w:r w:rsidRPr="00D96A67">
        <w:t xml:space="preserve">The </w:t>
      </w:r>
      <w:r w:rsidRPr="00D96A67">
        <w:rPr>
          <w:rFonts w:ascii="Arial" w:hAnsi="Arial" w:cs="Arial"/>
          <w:b/>
          <w:i/>
          <w:sz w:val="22"/>
        </w:rPr>
        <w:t xml:space="preserve">Ergonomics </w:t>
      </w:r>
      <w:r w:rsidR="004663BB">
        <w:rPr>
          <w:rFonts w:ascii="Arial" w:hAnsi="Arial" w:cs="Arial"/>
          <w:b/>
          <w:i/>
          <w:sz w:val="22"/>
        </w:rPr>
        <w:t>Design Guidelines Track</w:t>
      </w:r>
      <w:r w:rsidRPr="00D96A67">
        <w:t xml:space="preserve"> is the go-to guide for workstation, workbench, seated and standing configurations</w:t>
      </w:r>
      <w:r w:rsidR="00CC2087" w:rsidRPr="00CC2087">
        <w:t xml:space="preserve"> </w:t>
      </w:r>
      <w:r w:rsidR="00CC2087">
        <w:t xml:space="preserve">and much more detail; I encourage you to review </w:t>
      </w:r>
      <w:r w:rsidR="00756138">
        <w:t xml:space="preserve">it </w:t>
      </w:r>
      <w:r w:rsidR="00CC2087">
        <w:t>so you will be familiar with its contents and can refer to it as you need to.</w:t>
      </w:r>
      <w:r w:rsidR="00756138">
        <w:t xml:space="preserve"> </w:t>
      </w:r>
      <w:r w:rsidR="00CC2087">
        <w:t xml:space="preserve">For example, let’s take a look at how to determine if a seated or standing work position is most beneficial. </w:t>
      </w:r>
    </w:p>
    <w:p w14:paraId="14131703" w14:textId="54176D2E" w:rsidR="00D96A67" w:rsidRDefault="00D96A67" w:rsidP="00F67F5F">
      <w:pPr>
        <w:pStyle w:val="Heading4"/>
        <w:rPr>
          <w:rFonts w:eastAsiaTheme="majorEastAsia"/>
        </w:rPr>
      </w:pPr>
      <w:bookmarkStart w:id="102" w:name="_Toc534789197"/>
      <w:bookmarkStart w:id="103" w:name="_Toc781307"/>
      <w:bookmarkStart w:id="104" w:name="_Toc77152131"/>
      <w:r w:rsidRPr="00D96A67">
        <w:rPr>
          <w:rFonts w:eastAsiaTheme="majorEastAsia"/>
        </w:rPr>
        <w:t xml:space="preserve">Workstation Selection Characteristics for Sitting and Standing </w:t>
      </w:r>
      <w:bookmarkEnd w:id="102"/>
      <w:r w:rsidRPr="00D96A67">
        <w:rPr>
          <w:rFonts w:eastAsiaTheme="majorEastAsia"/>
        </w:rPr>
        <w:t>Workbenches</w:t>
      </w:r>
      <w:bookmarkEnd w:id="103"/>
      <w:bookmarkEnd w:id="104"/>
      <w:r w:rsidRPr="00D96A67">
        <w:rPr>
          <w:rFonts w:eastAsiaTheme="majorEastAsia"/>
        </w:rPr>
        <w:t xml:space="preserve"> </w:t>
      </w:r>
    </w:p>
    <w:p w14:paraId="004AD85B" w14:textId="0089A506" w:rsidR="00756138" w:rsidRDefault="00756138" w:rsidP="00756138">
      <w:pPr>
        <w:rPr>
          <w:rFonts w:eastAsiaTheme="majorEastAsia"/>
        </w:rPr>
      </w:pPr>
      <w:r w:rsidRPr="00D96A67">
        <w:rPr>
          <w:rFonts w:eastAsiaTheme="majorEastAsia"/>
          <w:bCs/>
        </w:rPr>
        <w:t>In terms</w:t>
      </w:r>
      <w:r w:rsidRPr="00D96A67">
        <w:rPr>
          <w:rFonts w:eastAsiaTheme="majorEastAsia"/>
        </w:rPr>
        <w:t xml:space="preserve"> of worker position, the type of work performed generally determines workstation configuration: </w:t>
      </w:r>
      <w:r w:rsidRPr="00D96A67">
        <w:rPr>
          <w:rFonts w:eastAsiaTheme="majorEastAsia"/>
          <w:b/>
        </w:rPr>
        <w:t>seated or standing.</w:t>
      </w:r>
      <w:r w:rsidRPr="00D96A67">
        <w:rPr>
          <w:rFonts w:eastAsiaTheme="majorEastAsia"/>
        </w:rPr>
        <w:t xml:space="preserve">  </w:t>
      </w:r>
      <w:r>
        <w:rPr>
          <w:rFonts w:eastAsiaTheme="majorEastAsia"/>
        </w:rPr>
        <w:t>Check out the table.</w:t>
      </w:r>
    </w:p>
    <w:tbl>
      <w:tblPr>
        <w:tblStyle w:val="TableGrid6"/>
        <w:tblW w:w="9810" w:type="dxa"/>
        <w:tblInd w:w="715" w:type="dxa"/>
        <w:tblLook w:val="04A0" w:firstRow="1" w:lastRow="0" w:firstColumn="1" w:lastColumn="0" w:noHBand="0" w:noVBand="1"/>
      </w:tblPr>
      <w:tblGrid>
        <w:gridCol w:w="2250"/>
        <w:gridCol w:w="3735"/>
        <w:gridCol w:w="3825"/>
      </w:tblGrid>
      <w:tr w:rsidR="00756138" w:rsidRPr="00D96A67" w14:paraId="092B59F9" w14:textId="77777777" w:rsidTr="00765A24">
        <w:trPr>
          <w:trHeight w:val="233"/>
        </w:trPr>
        <w:tc>
          <w:tcPr>
            <w:tcW w:w="2250" w:type="dxa"/>
            <w:vMerge w:val="restart"/>
            <w:shd w:val="clear" w:color="auto" w:fill="1F497D" w:themeFill="text2"/>
            <w:vAlign w:val="center"/>
          </w:tcPr>
          <w:p w14:paraId="79518C7B" w14:textId="77777777" w:rsidR="00756138" w:rsidRPr="00D96A67" w:rsidRDefault="00756138" w:rsidP="0040547F">
            <w:pPr>
              <w:widowControl w:val="0"/>
              <w:spacing w:before="0" w:after="0"/>
              <w:ind w:left="0" w:right="0"/>
              <w:jc w:val="center"/>
              <w:rPr>
                <w:rFonts w:ascii="Arial" w:eastAsiaTheme="majorEastAsia" w:hAnsi="Arial" w:cs="Arial"/>
                <w:b/>
                <w:color w:val="FFFFFF" w:themeColor="background1"/>
                <w:szCs w:val="24"/>
              </w:rPr>
            </w:pPr>
            <w:r w:rsidRPr="00D96A67">
              <w:rPr>
                <w:rFonts w:ascii="Arial" w:eastAsiaTheme="majorEastAsia" w:hAnsi="Arial" w:cs="Arial"/>
                <w:b/>
                <w:color w:val="FFFFFF" w:themeColor="background1"/>
                <w:szCs w:val="24"/>
              </w:rPr>
              <w:t>Workstation Characteristic</w:t>
            </w:r>
          </w:p>
        </w:tc>
        <w:tc>
          <w:tcPr>
            <w:tcW w:w="7560" w:type="dxa"/>
            <w:gridSpan w:val="2"/>
            <w:shd w:val="clear" w:color="auto" w:fill="1F497D" w:themeFill="text2"/>
          </w:tcPr>
          <w:p w14:paraId="488749E9" w14:textId="77777777" w:rsidR="00756138" w:rsidRPr="00D96A67" w:rsidRDefault="00756138" w:rsidP="0040547F">
            <w:pPr>
              <w:ind w:left="0" w:right="0"/>
              <w:jc w:val="center"/>
              <w:rPr>
                <w:rFonts w:ascii="Arial" w:eastAsiaTheme="majorEastAsia" w:hAnsi="Arial" w:cs="Arial"/>
                <w:b/>
                <w:color w:val="FFFFFF" w:themeColor="background1"/>
                <w:szCs w:val="24"/>
              </w:rPr>
            </w:pPr>
            <w:r w:rsidRPr="00D96A67">
              <w:rPr>
                <w:rFonts w:ascii="Arial" w:eastAsiaTheme="majorEastAsia" w:hAnsi="Arial" w:cs="Arial"/>
                <w:b/>
                <w:color w:val="FFFFFF" w:themeColor="background1"/>
                <w:szCs w:val="24"/>
              </w:rPr>
              <w:t>Configuration</w:t>
            </w:r>
          </w:p>
        </w:tc>
      </w:tr>
      <w:tr w:rsidR="00756138" w:rsidRPr="00D96A67" w14:paraId="46F5461D" w14:textId="77777777" w:rsidTr="00765A24">
        <w:trPr>
          <w:trHeight w:val="232"/>
        </w:trPr>
        <w:tc>
          <w:tcPr>
            <w:tcW w:w="2250" w:type="dxa"/>
            <w:vMerge/>
          </w:tcPr>
          <w:p w14:paraId="5F274F44" w14:textId="77777777" w:rsidR="00756138" w:rsidRPr="00D96A67" w:rsidRDefault="00756138" w:rsidP="0040547F">
            <w:pPr>
              <w:ind w:left="0" w:right="0"/>
              <w:jc w:val="center"/>
              <w:rPr>
                <w:rFonts w:ascii="Arial" w:eastAsiaTheme="majorEastAsia" w:hAnsi="Arial" w:cs="Arial"/>
                <w:szCs w:val="24"/>
              </w:rPr>
            </w:pPr>
          </w:p>
        </w:tc>
        <w:tc>
          <w:tcPr>
            <w:tcW w:w="3735" w:type="dxa"/>
          </w:tcPr>
          <w:p w14:paraId="0218CB2F" w14:textId="77777777" w:rsidR="00756138" w:rsidRPr="00D96A67" w:rsidRDefault="00756138" w:rsidP="0040547F">
            <w:pPr>
              <w:ind w:left="0" w:right="0"/>
              <w:jc w:val="center"/>
              <w:rPr>
                <w:rFonts w:ascii="Arial" w:eastAsiaTheme="majorEastAsia" w:hAnsi="Arial" w:cs="Arial"/>
                <w:b/>
                <w:color w:val="000000" w:themeColor="text1"/>
                <w:szCs w:val="24"/>
              </w:rPr>
            </w:pPr>
            <w:r w:rsidRPr="00D96A67">
              <w:rPr>
                <w:rFonts w:ascii="Arial" w:eastAsiaTheme="majorEastAsia" w:hAnsi="Arial" w:cs="Arial"/>
                <w:b/>
                <w:color w:val="000000" w:themeColor="text1"/>
                <w:szCs w:val="24"/>
              </w:rPr>
              <w:t>Sitting</w:t>
            </w:r>
          </w:p>
        </w:tc>
        <w:tc>
          <w:tcPr>
            <w:tcW w:w="3825" w:type="dxa"/>
          </w:tcPr>
          <w:p w14:paraId="0C3777A2" w14:textId="77777777" w:rsidR="00756138" w:rsidRPr="00D96A67" w:rsidRDefault="00756138" w:rsidP="0040547F">
            <w:pPr>
              <w:ind w:left="0" w:right="0"/>
              <w:jc w:val="center"/>
              <w:rPr>
                <w:rFonts w:ascii="Arial" w:eastAsiaTheme="majorEastAsia" w:hAnsi="Arial" w:cs="Arial"/>
                <w:b/>
                <w:color w:val="000000" w:themeColor="text1"/>
                <w:szCs w:val="24"/>
              </w:rPr>
            </w:pPr>
            <w:r w:rsidRPr="00D96A67">
              <w:rPr>
                <w:rFonts w:ascii="Arial" w:eastAsiaTheme="majorEastAsia" w:hAnsi="Arial" w:cs="Arial"/>
                <w:b/>
                <w:color w:val="000000" w:themeColor="text1"/>
                <w:szCs w:val="24"/>
              </w:rPr>
              <w:t>Standing</w:t>
            </w:r>
          </w:p>
        </w:tc>
      </w:tr>
      <w:tr w:rsidR="00756138" w:rsidRPr="00D96A67" w14:paraId="32F65372" w14:textId="77777777" w:rsidTr="00765A24">
        <w:trPr>
          <w:trHeight w:val="520"/>
        </w:trPr>
        <w:tc>
          <w:tcPr>
            <w:tcW w:w="2250" w:type="dxa"/>
          </w:tcPr>
          <w:p w14:paraId="4A8FA336" w14:textId="77777777" w:rsidR="00756138" w:rsidRPr="00D96A67" w:rsidRDefault="00756138" w:rsidP="0040547F">
            <w:pPr>
              <w:ind w:left="0" w:right="0"/>
              <w:jc w:val="center"/>
              <w:rPr>
                <w:rFonts w:ascii="Arial" w:eastAsiaTheme="majorEastAsia" w:hAnsi="Arial" w:cs="Arial"/>
                <w:b/>
                <w:color w:val="000000" w:themeColor="text1"/>
                <w:szCs w:val="24"/>
              </w:rPr>
            </w:pPr>
          </w:p>
        </w:tc>
        <w:tc>
          <w:tcPr>
            <w:tcW w:w="3735" w:type="dxa"/>
            <w:vAlign w:val="bottom"/>
          </w:tcPr>
          <w:p w14:paraId="037533A0" w14:textId="77777777" w:rsidR="00756138" w:rsidRPr="00D96A67" w:rsidRDefault="00756138" w:rsidP="0040547F">
            <w:pPr>
              <w:ind w:left="0" w:right="0"/>
              <w:jc w:val="center"/>
              <w:rPr>
                <w:rFonts w:ascii="Arial" w:eastAsiaTheme="majorEastAsia" w:hAnsi="Arial" w:cs="Arial"/>
                <w:szCs w:val="24"/>
              </w:rPr>
            </w:pPr>
            <w:r w:rsidRPr="00D96A67">
              <w:rPr>
                <w:rFonts w:ascii="Arial" w:eastAsiaTheme="majorEastAsia" w:hAnsi="Arial" w:cs="Arial"/>
                <w:noProof/>
                <w:szCs w:val="24"/>
              </w:rPr>
              <w:drawing>
                <wp:inline distT="0" distB="0" distL="0" distR="0" wp14:anchorId="19825803" wp14:editId="0801D942">
                  <wp:extent cx="1097280" cy="1209247"/>
                  <wp:effectExtent l="0" t="0" r="7620" b="0"/>
                  <wp:docPr id="5" name="Picture 5" descr="F:\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635" b="16495"/>
                          <a:stretch/>
                        </pic:blipFill>
                        <pic:spPr bwMode="auto">
                          <a:xfrm>
                            <a:off x="0" y="0"/>
                            <a:ext cx="1097280" cy="1209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424A2EE8" w14:textId="77777777" w:rsidR="00756138" w:rsidRPr="00D96A67" w:rsidRDefault="00756138" w:rsidP="0040547F">
            <w:pPr>
              <w:ind w:left="0" w:right="0"/>
              <w:jc w:val="center"/>
              <w:rPr>
                <w:rFonts w:ascii="Arial" w:eastAsiaTheme="majorEastAsia" w:hAnsi="Arial" w:cs="Arial"/>
                <w:szCs w:val="24"/>
              </w:rPr>
            </w:pPr>
            <w:r w:rsidRPr="00D96A67">
              <w:rPr>
                <w:rFonts w:ascii="Arial" w:eastAsiaTheme="majorEastAsia" w:hAnsi="Arial" w:cs="Arial"/>
                <w:noProof/>
                <w:szCs w:val="24"/>
              </w:rPr>
              <w:drawing>
                <wp:inline distT="0" distB="0" distL="0" distR="0" wp14:anchorId="4D4F6D2D" wp14:editId="517F883E">
                  <wp:extent cx="1005840" cy="1238772"/>
                  <wp:effectExtent l="0" t="0" r="3810" b="0"/>
                  <wp:docPr id="26" name="Picture 26" descr="F:\sta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anding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789" r="27990"/>
                          <a:stretch/>
                        </pic:blipFill>
                        <pic:spPr bwMode="auto">
                          <a:xfrm flipH="1">
                            <a:off x="0" y="0"/>
                            <a:ext cx="1005840" cy="12387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6138" w:rsidRPr="00D96A67" w14:paraId="16FFE2B0" w14:textId="77777777" w:rsidTr="00765A24">
        <w:trPr>
          <w:trHeight w:val="520"/>
        </w:trPr>
        <w:tc>
          <w:tcPr>
            <w:tcW w:w="2250" w:type="dxa"/>
          </w:tcPr>
          <w:p w14:paraId="2EEC1C19"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Side-to-Side Movement</w:t>
            </w:r>
          </w:p>
        </w:tc>
        <w:tc>
          <w:tcPr>
            <w:tcW w:w="3735" w:type="dxa"/>
          </w:tcPr>
          <w:p w14:paraId="32FEC333"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 xml:space="preserve">Within seated workspace </w:t>
            </w:r>
          </w:p>
        </w:tc>
        <w:tc>
          <w:tcPr>
            <w:tcW w:w="3825" w:type="dxa"/>
          </w:tcPr>
          <w:p w14:paraId="72934661"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Frequent movement outside of comfort zone</w:t>
            </w:r>
          </w:p>
        </w:tc>
      </w:tr>
      <w:tr w:rsidR="00756138" w:rsidRPr="00D96A67" w14:paraId="7D111FE2" w14:textId="77777777" w:rsidTr="00CF797A">
        <w:trPr>
          <w:trHeight w:val="305"/>
        </w:trPr>
        <w:tc>
          <w:tcPr>
            <w:tcW w:w="2250" w:type="dxa"/>
          </w:tcPr>
          <w:p w14:paraId="71A83FB1"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Task Duration</w:t>
            </w:r>
          </w:p>
        </w:tc>
        <w:tc>
          <w:tcPr>
            <w:tcW w:w="3735" w:type="dxa"/>
          </w:tcPr>
          <w:p w14:paraId="5EA06D9F"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Sustained, &gt; 5 minutes at one time</w:t>
            </w:r>
          </w:p>
        </w:tc>
        <w:tc>
          <w:tcPr>
            <w:tcW w:w="3825" w:type="dxa"/>
          </w:tcPr>
          <w:p w14:paraId="4B9A6492"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Intermittent, &lt; than 5 minutes at one time</w:t>
            </w:r>
          </w:p>
        </w:tc>
      </w:tr>
      <w:tr w:rsidR="00756138" w:rsidRPr="00D96A67" w14:paraId="4BC35E0B" w14:textId="77777777" w:rsidTr="00CF797A">
        <w:trPr>
          <w:trHeight w:val="350"/>
        </w:trPr>
        <w:tc>
          <w:tcPr>
            <w:tcW w:w="2250" w:type="dxa"/>
          </w:tcPr>
          <w:p w14:paraId="1501220E"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lastRenderedPageBreak/>
              <w:t>Hand Heights</w:t>
            </w:r>
          </w:p>
        </w:tc>
        <w:tc>
          <w:tcPr>
            <w:tcW w:w="3735" w:type="dxa"/>
          </w:tcPr>
          <w:p w14:paraId="67843DCA" w14:textId="34FC72F8"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 xml:space="preserve">&lt; 6” </w:t>
            </w:r>
            <w:r>
              <w:rPr>
                <w:rFonts w:ascii="Arial" w:eastAsiaTheme="majorEastAsia" w:hAnsi="Arial" w:cs="Arial"/>
                <w:sz w:val="20"/>
                <w:szCs w:val="20"/>
              </w:rPr>
              <w:t xml:space="preserve">(15 cm) </w:t>
            </w:r>
            <w:r w:rsidRPr="00D96A67">
              <w:rPr>
                <w:rFonts w:ascii="Arial" w:eastAsiaTheme="majorEastAsia" w:hAnsi="Arial" w:cs="Arial"/>
                <w:sz w:val="20"/>
                <w:szCs w:val="20"/>
              </w:rPr>
              <w:t>above surface</w:t>
            </w:r>
          </w:p>
        </w:tc>
        <w:tc>
          <w:tcPr>
            <w:tcW w:w="3825" w:type="dxa"/>
          </w:tcPr>
          <w:p w14:paraId="57434BE4" w14:textId="4640D2FF"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&gt; 6”</w:t>
            </w:r>
            <w:r>
              <w:rPr>
                <w:rFonts w:ascii="Arial" w:eastAsiaTheme="majorEastAsia" w:hAnsi="Arial" w:cs="Arial"/>
                <w:sz w:val="20"/>
                <w:szCs w:val="20"/>
              </w:rPr>
              <w:t xml:space="preserve"> (15 cm)</w:t>
            </w:r>
            <w:r w:rsidRPr="00D96A67">
              <w:rPr>
                <w:rFonts w:ascii="Arial" w:eastAsiaTheme="majorEastAsia" w:hAnsi="Arial" w:cs="Arial"/>
                <w:sz w:val="20"/>
                <w:szCs w:val="20"/>
              </w:rPr>
              <w:t xml:space="preserve"> above surface</w:t>
            </w:r>
          </w:p>
        </w:tc>
      </w:tr>
      <w:tr w:rsidR="00756138" w:rsidRPr="00D96A67" w14:paraId="7B007C30" w14:textId="77777777" w:rsidTr="00CF797A">
        <w:trPr>
          <w:trHeight w:val="359"/>
        </w:trPr>
        <w:tc>
          <w:tcPr>
            <w:tcW w:w="2250" w:type="dxa"/>
          </w:tcPr>
          <w:p w14:paraId="20FB9B46"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Weight Handled</w:t>
            </w:r>
          </w:p>
        </w:tc>
        <w:tc>
          <w:tcPr>
            <w:tcW w:w="3735" w:type="dxa"/>
          </w:tcPr>
          <w:p w14:paraId="6F8086A5" w14:textId="7C7DA84A"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&lt; 5 lbs</w:t>
            </w:r>
            <w:r>
              <w:rPr>
                <w:rFonts w:ascii="Arial" w:eastAsiaTheme="majorEastAsia" w:hAnsi="Arial" w:cs="Arial"/>
                <w:sz w:val="20"/>
                <w:szCs w:val="20"/>
              </w:rPr>
              <w:t xml:space="preserve"> (2.2 kg)</w:t>
            </w:r>
          </w:p>
        </w:tc>
        <w:tc>
          <w:tcPr>
            <w:tcW w:w="3825" w:type="dxa"/>
          </w:tcPr>
          <w:p w14:paraId="30BA6D51" w14:textId="5A8CD058" w:rsidR="00756138" w:rsidRPr="00D96A67" w:rsidRDefault="00756138" w:rsidP="00756138">
            <w:pPr>
              <w:ind w:left="31" w:right="0"/>
              <w:jc w:val="left"/>
              <w:rPr>
                <w:rFonts w:ascii="Arial" w:eastAsiaTheme="majorEastAsia" w:hAnsi="Arial" w:cs="Arial"/>
                <w:sz w:val="20"/>
                <w:szCs w:val="20"/>
              </w:rPr>
            </w:pPr>
            <w:r w:rsidRPr="00D96A67">
              <w:rPr>
                <w:rFonts w:ascii="Arial" w:eastAsiaTheme="majorEastAsia" w:hAnsi="Arial" w:cs="Arial"/>
                <w:sz w:val="20"/>
                <w:szCs w:val="20"/>
              </w:rPr>
              <w:t>&gt; 5 lbs</w:t>
            </w:r>
            <w:r>
              <w:rPr>
                <w:rFonts w:ascii="Arial" w:eastAsiaTheme="majorEastAsia" w:hAnsi="Arial" w:cs="Arial"/>
                <w:sz w:val="20"/>
                <w:szCs w:val="20"/>
              </w:rPr>
              <w:t xml:space="preserve"> (2.2 kg)</w:t>
            </w:r>
          </w:p>
        </w:tc>
      </w:tr>
      <w:tr w:rsidR="00756138" w:rsidRPr="00D96A67" w14:paraId="6CAC6795" w14:textId="77777777" w:rsidTr="00765A24">
        <w:trPr>
          <w:trHeight w:val="520"/>
        </w:trPr>
        <w:tc>
          <w:tcPr>
            <w:tcW w:w="2250" w:type="dxa"/>
          </w:tcPr>
          <w:p w14:paraId="5CA92D61"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Reaches</w:t>
            </w:r>
          </w:p>
        </w:tc>
        <w:tc>
          <w:tcPr>
            <w:tcW w:w="3735" w:type="dxa"/>
          </w:tcPr>
          <w:p w14:paraId="613ECA76" w14:textId="2A0C53C9"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Within Comfort Zone (within 12”</w:t>
            </w:r>
            <w:r w:rsidR="001F29E9">
              <w:rPr>
                <w:rFonts w:ascii="Arial" w:eastAsiaTheme="majorEastAsia" w:hAnsi="Arial" w:cs="Arial"/>
                <w:sz w:val="20"/>
                <w:szCs w:val="20"/>
              </w:rPr>
              <w:t>, 30 cm</w:t>
            </w:r>
            <w:r w:rsidRPr="00D96A67">
              <w:rPr>
                <w:rFonts w:ascii="Arial" w:eastAsiaTheme="majorEastAsia" w:hAnsi="Arial" w:cs="Arial"/>
                <w:sz w:val="20"/>
                <w:szCs w:val="20"/>
              </w:rPr>
              <w:t>)</w:t>
            </w:r>
          </w:p>
        </w:tc>
        <w:tc>
          <w:tcPr>
            <w:tcW w:w="3825" w:type="dxa"/>
          </w:tcPr>
          <w:p w14:paraId="40EA041B" w14:textId="5797C2C2"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Forward reaches of &gt; 12”</w:t>
            </w:r>
            <w:r w:rsidR="001F29E9">
              <w:rPr>
                <w:rFonts w:ascii="Arial" w:eastAsiaTheme="majorEastAsia" w:hAnsi="Arial" w:cs="Arial"/>
                <w:sz w:val="20"/>
                <w:szCs w:val="20"/>
              </w:rPr>
              <w:t>, 30 cm</w:t>
            </w:r>
          </w:p>
        </w:tc>
      </w:tr>
      <w:tr w:rsidR="00756138" w:rsidRPr="00D96A67" w14:paraId="19B7C3DB" w14:textId="77777777" w:rsidTr="00CF797A">
        <w:trPr>
          <w:trHeight w:val="323"/>
        </w:trPr>
        <w:tc>
          <w:tcPr>
            <w:tcW w:w="2250" w:type="dxa"/>
          </w:tcPr>
          <w:p w14:paraId="2D0EAEEC"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Forces Exerted</w:t>
            </w:r>
          </w:p>
        </w:tc>
        <w:tc>
          <w:tcPr>
            <w:tcW w:w="3735" w:type="dxa"/>
          </w:tcPr>
          <w:p w14:paraId="27596DE0" w14:textId="01460E63"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&lt; 5 lbs</w:t>
            </w:r>
            <w:r>
              <w:rPr>
                <w:rFonts w:ascii="Arial" w:eastAsiaTheme="majorEastAsia" w:hAnsi="Arial" w:cs="Arial"/>
                <w:sz w:val="20"/>
                <w:szCs w:val="20"/>
              </w:rPr>
              <w:t xml:space="preserve"> (2.2 kg)</w:t>
            </w:r>
          </w:p>
        </w:tc>
        <w:tc>
          <w:tcPr>
            <w:tcW w:w="3825" w:type="dxa"/>
          </w:tcPr>
          <w:p w14:paraId="2CD8F18F" w14:textId="1BD67810"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Downward forces of &gt; 5 lbs</w:t>
            </w:r>
            <w:r>
              <w:rPr>
                <w:rFonts w:ascii="Arial" w:eastAsiaTheme="majorEastAsia" w:hAnsi="Arial" w:cs="Arial"/>
                <w:sz w:val="20"/>
                <w:szCs w:val="20"/>
              </w:rPr>
              <w:t xml:space="preserve"> (2.2 kg)</w:t>
            </w:r>
          </w:p>
        </w:tc>
      </w:tr>
      <w:tr w:rsidR="00756138" w:rsidRPr="00D96A67" w14:paraId="2DD53B29" w14:textId="77777777" w:rsidTr="00765A24">
        <w:trPr>
          <w:trHeight w:val="520"/>
        </w:trPr>
        <w:tc>
          <w:tcPr>
            <w:tcW w:w="2250" w:type="dxa"/>
          </w:tcPr>
          <w:p w14:paraId="39E17848"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Clearance</w:t>
            </w:r>
          </w:p>
        </w:tc>
        <w:tc>
          <w:tcPr>
            <w:tcW w:w="3735" w:type="dxa"/>
          </w:tcPr>
          <w:p w14:paraId="19D04630"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Seated clearances for legs and feet are met</w:t>
            </w:r>
          </w:p>
        </w:tc>
        <w:tc>
          <w:tcPr>
            <w:tcW w:w="3825" w:type="dxa"/>
          </w:tcPr>
          <w:p w14:paraId="662165B8" w14:textId="0CD33096"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 xml:space="preserve">Knee clearance &lt; 18” </w:t>
            </w:r>
            <w:r w:rsidR="001F29E9">
              <w:rPr>
                <w:rFonts w:ascii="Arial" w:eastAsiaTheme="majorEastAsia" w:hAnsi="Arial" w:cs="Arial"/>
                <w:sz w:val="20"/>
                <w:szCs w:val="20"/>
              </w:rPr>
              <w:t xml:space="preserve">(46 cm) </w:t>
            </w:r>
            <w:r w:rsidRPr="00D96A67">
              <w:rPr>
                <w:rFonts w:ascii="Arial" w:eastAsiaTheme="majorEastAsia" w:hAnsi="Arial" w:cs="Arial"/>
                <w:sz w:val="20"/>
                <w:szCs w:val="20"/>
              </w:rPr>
              <w:t>or</w:t>
            </w:r>
          </w:p>
          <w:p w14:paraId="2A482C38" w14:textId="4FEA2AD4"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foot clearance &lt; 22”</w:t>
            </w:r>
            <w:r w:rsidR="001F29E9">
              <w:rPr>
                <w:rFonts w:ascii="Arial" w:eastAsiaTheme="majorEastAsia" w:hAnsi="Arial" w:cs="Arial"/>
                <w:sz w:val="20"/>
                <w:szCs w:val="20"/>
              </w:rPr>
              <w:t xml:space="preserve"> (56 cm)</w:t>
            </w:r>
          </w:p>
        </w:tc>
      </w:tr>
      <w:tr w:rsidR="00756138" w:rsidRPr="00D96A67" w14:paraId="715CA7DD" w14:textId="77777777" w:rsidTr="00CF797A">
        <w:trPr>
          <w:trHeight w:val="395"/>
        </w:trPr>
        <w:tc>
          <w:tcPr>
            <w:tcW w:w="2250" w:type="dxa"/>
          </w:tcPr>
          <w:p w14:paraId="684B4D10"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Manipulation</w:t>
            </w:r>
          </w:p>
        </w:tc>
        <w:tc>
          <w:tcPr>
            <w:tcW w:w="3735" w:type="dxa"/>
          </w:tcPr>
          <w:p w14:paraId="2BD84F5B"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Fine manipulation</w:t>
            </w:r>
          </w:p>
        </w:tc>
        <w:tc>
          <w:tcPr>
            <w:tcW w:w="3825" w:type="dxa"/>
          </w:tcPr>
          <w:p w14:paraId="24692928"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Fine manipulation not required</w:t>
            </w:r>
          </w:p>
        </w:tc>
      </w:tr>
      <w:tr w:rsidR="00756138" w:rsidRPr="00D96A67" w14:paraId="4091193F" w14:textId="77777777" w:rsidTr="00CF797A">
        <w:trPr>
          <w:trHeight w:val="224"/>
        </w:trPr>
        <w:tc>
          <w:tcPr>
            <w:tcW w:w="2250" w:type="dxa"/>
          </w:tcPr>
          <w:p w14:paraId="0AA0BC4E" w14:textId="77777777" w:rsidR="00756138" w:rsidRPr="00D96A67" w:rsidRDefault="00756138" w:rsidP="00756138">
            <w:pPr>
              <w:ind w:left="0" w:right="0"/>
              <w:jc w:val="left"/>
              <w:rPr>
                <w:rFonts w:ascii="Arial" w:eastAsiaTheme="majorEastAsia" w:hAnsi="Arial" w:cs="Arial"/>
                <w:b/>
                <w:color w:val="000000" w:themeColor="text1"/>
                <w:sz w:val="20"/>
                <w:szCs w:val="20"/>
              </w:rPr>
            </w:pPr>
            <w:r w:rsidRPr="00D96A67">
              <w:rPr>
                <w:rFonts w:ascii="Arial" w:eastAsiaTheme="majorEastAsia" w:hAnsi="Arial" w:cs="Arial"/>
                <w:b/>
                <w:color w:val="000000" w:themeColor="text1"/>
                <w:sz w:val="20"/>
                <w:szCs w:val="20"/>
              </w:rPr>
              <w:t>Use of Feet</w:t>
            </w:r>
          </w:p>
        </w:tc>
        <w:tc>
          <w:tcPr>
            <w:tcW w:w="3735" w:type="dxa"/>
          </w:tcPr>
          <w:p w14:paraId="5364A8EB"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Foot pedals are used</w:t>
            </w:r>
          </w:p>
        </w:tc>
        <w:tc>
          <w:tcPr>
            <w:tcW w:w="3825" w:type="dxa"/>
          </w:tcPr>
          <w:p w14:paraId="57B11C22" w14:textId="77777777" w:rsidR="00756138" w:rsidRPr="00D96A67" w:rsidRDefault="00756138" w:rsidP="00756138">
            <w:pPr>
              <w:ind w:left="0" w:right="0"/>
              <w:jc w:val="left"/>
              <w:rPr>
                <w:rFonts w:ascii="Arial" w:eastAsiaTheme="majorEastAsia" w:hAnsi="Arial" w:cs="Arial"/>
                <w:sz w:val="20"/>
                <w:szCs w:val="20"/>
              </w:rPr>
            </w:pPr>
            <w:r w:rsidRPr="00D96A67">
              <w:rPr>
                <w:rFonts w:ascii="Arial" w:eastAsiaTheme="majorEastAsia" w:hAnsi="Arial" w:cs="Arial"/>
                <w:sz w:val="20"/>
                <w:szCs w:val="20"/>
              </w:rPr>
              <w:t>No foot pedals are used</w:t>
            </w:r>
          </w:p>
        </w:tc>
      </w:tr>
    </w:tbl>
    <w:p w14:paraId="3942D3DF" w14:textId="77777777" w:rsidR="00756138" w:rsidRPr="00D02D7A" w:rsidRDefault="00756138" w:rsidP="00756138">
      <w:r>
        <w:t>Here are some g</w:t>
      </w:r>
      <w:r w:rsidRPr="00D02D7A">
        <w:t xml:space="preserve">eneral </w:t>
      </w:r>
      <w:r>
        <w:t>g</w:t>
      </w:r>
      <w:r w:rsidRPr="00D02D7A">
        <w:t>uidelines for seated vs standing work positions</w:t>
      </w:r>
      <w:r>
        <w:t>.</w:t>
      </w:r>
    </w:p>
    <w:p w14:paraId="53C6E33C" w14:textId="77777777" w:rsidR="00756138" w:rsidRDefault="00756138" w:rsidP="00756138">
      <w:pPr>
        <w:pStyle w:val="Heading5"/>
      </w:pPr>
      <w:r w:rsidRPr="00D02D7A">
        <w:t>Seated workstations</w:t>
      </w:r>
    </w:p>
    <w:p w14:paraId="10084ABE" w14:textId="77777777" w:rsidR="00756138" w:rsidRPr="00D02D7A" w:rsidRDefault="00756138" w:rsidP="003D6207">
      <w:pPr>
        <w:pStyle w:val="ListParagraph"/>
        <w:numPr>
          <w:ilvl w:val="0"/>
          <w:numId w:val="22"/>
        </w:numPr>
        <w:rPr>
          <w:rFonts w:eastAsiaTheme="majorEastAsia"/>
        </w:rPr>
      </w:pPr>
      <w:r w:rsidRPr="00D02D7A">
        <w:rPr>
          <w:rFonts w:eastAsiaTheme="majorEastAsia"/>
        </w:rPr>
        <w:t>A high degree of precision is required (fine manipulation and visual attention).</w:t>
      </w:r>
    </w:p>
    <w:p w14:paraId="29281B9D" w14:textId="77777777" w:rsidR="00756138" w:rsidRPr="00D02D7A" w:rsidRDefault="00756138" w:rsidP="003D6207">
      <w:pPr>
        <w:pStyle w:val="ListParagraph"/>
        <w:numPr>
          <w:ilvl w:val="0"/>
          <w:numId w:val="21"/>
        </w:numPr>
        <w:rPr>
          <w:rFonts w:eastAsiaTheme="majorEastAsia"/>
        </w:rPr>
      </w:pPr>
      <w:r w:rsidRPr="00D02D7A">
        <w:rPr>
          <w:rFonts w:eastAsiaTheme="majorEastAsia"/>
        </w:rPr>
        <w:t>Feet are used for control operations.</w:t>
      </w:r>
    </w:p>
    <w:p w14:paraId="02B81F8B" w14:textId="77777777" w:rsidR="00756138" w:rsidRPr="00D02D7A" w:rsidRDefault="00756138" w:rsidP="003D6207">
      <w:pPr>
        <w:pStyle w:val="ListParagraph"/>
        <w:numPr>
          <w:ilvl w:val="0"/>
          <w:numId w:val="21"/>
        </w:numPr>
        <w:rPr>
          <w:rFonts w:eastAsiaTheme="majorEastAsia"/>
        </w:rPr>
      </w:pPr>
      <w:r w:rsidRPr="00D02D7A">
        <w:rPr>
          <w:rFonts w:eastAsiaTheme="majorEastAsia"/>
        </w:rPr>
        <w:t>All tools and materials can be easily supplied and handled within the reach envelope.</w:t>
      </w:r>
    </w:p>
    <w:p w14:paraId="6C9ED23D" w14:textId="77777777" w:rsidR="00756138" w:rsidRPr="00D02D7A" w:rsidRDefault="00756138" w:rsidP="003D6207">
      <w:pPr>
        <w:pStyle w:val="ListParagraph"/>
        <w:numPr>
          <w:ilvl w:val="0"/>
          <w:numId w:val="21"/>
        </w:numPr>
        <w:rPr>
          <w:rFonts w:eastAsiaTheme="majorEastAsia"/>
        </w:rPr>
      </w:pPr>
      <w:r w:rsidRPr="00D02D7A">
        <w:rPr>
          <w:rFonts w:eastAsiaTheme="majorEastAsia"/>
        </w:rPr>
        <w:t>The job consists of long work periods (over 5 minutes).</w:t>
      </w:r>
    </w:p>
    <w:p w14:paraId="23F45797" w14:textId="4AF1E85B" w:rsidR="00756138" w:rsidRPr="00D02D7A" w:rsidRDefault="00756138" w:rsidP="003D6207">
      <w:pPr>
        <w:pStyle w:val="ListParagraph"/>
        <w:numPr>
          <w:ilvl w:val="0"/>
          <w:numId w:val="21"/>
        </w:numPr>
        <w:rPr>
          <w:rFonts w:eastAsiaTheme="majorEastAsia"/>
        </w:rPr>
      </w:pPr>
      <w:r w:rsidRPr="00D02D7A">
        <w:rPr>
          <w:rFonts w:eastAsiaTheme="majorEastAsia"/>
        </w:rPr>
        <w:t>Hands are not required to work more than 6 inches</w:t>
      </w:r>
      <w:r w:rsidR="001F29E9">
        <w:rPr>
          <w:rFonts w:eastAsiaTheme="majorEastAsia"/>
        </w:rPr>
        <w:t xml:space="preserve"> (15 cm)</w:t>
      </w:r>
      <w:r w:rsidRPr="00D02D7A">
        <w:rPr>
          <w:rFonts w:eastAsiaTheme="majorEastAsia"/>
        </w:rPr>
        <w:t xml:space="preserve"> above the work surface.</w:t>
      </w:r>
    </w:p>
    <w:p w14:paraId="6FD0F5C6" w14:textId="5332D470" w:rsidR="00756138" w:rsidRPr="00D02D7A" w:rsidRDefault="00756138" w:rsidP="003D6207">
      <w:pPr>
        <w:pStyle w:val="ListParagraph"/>
        <w:numPr>
          <w:ilvl w:val="0"/>
          <w:numId w:val="21"/>
        </w:numPr>
        <w:rPr>
          <w:rFonts w:eastAsiaTheme="majorEastAsia"/>
        </w:rPr>
      </w:pPr>
      <w:r w:rsidRPr="00D02D7A">
        <w:rPr>
          <w:rFonts w:eastAsiaTheme="majorEastAsia"/>
        </w:rPr>
        <w:t xml:space="preserve">Low forces are exerted (weights are less than </w:t>
      </w:r>
      <w:r w:rsidR="001F29E9">
        <w:rPr>
          <w:rFonts w:eastAsiaTheme="majorEastAsia"/>
        </w:rPr>
        <w:t>5</w:t>
      </w:r>
      <w:r w:rsidRPr="00D02D7A">
        <w:rPr>
          <w:rFonts w:eastAsiaTheme="majorEastAsia"/>
        </w:rPr>
        <w:t xml:space="preserve"> lbs.</w:t>
      </w:r>
      <w:r w:rsidR="001F29E9">
        <w:rPr>
          <w:rFonts w:eastAsiaTheme="majorEastAsia"/>
        </w:rPr>
        <w:t xml:space="preserve"> (2.2 kg)</w:t>
      </w:r>
      <w:r w:rsidRPr="00D02D7A">
        <w:rPr>
          <w:rFonts w:eastAsiaTheme="majorEastAsia"/>
        </w:rPr>
        <w:t>)</w:t>
      </w:r>
    </w:p>
    <w:p w14:paraId="3E71966E" w14:textId="77777777" w:rsidR="00756138" w:rsidRDefault="00756138" w:rsidP="00756138">
      <w:pPr>
        <w:pStyle w:val="Heading5"/>
      </w:pPr>
      <w:r w:rsidRPr="00D02D7A">
        <w:t>Standing workstations</w:t>
      </w:r>
    </w:p>
    <w:p w14:paraId="26A4CA36" w14:textId="46839690" w:rsidR="00756138" w:rsidRPr="00D02D7A" w:rsidRDefault="00756138" w:rsidP="003D6207">
      <w:pPr>
        <w:pStyle w:val="ListParagraph"/>
        <w:numPr>
          <w:ilvl w:val="0"/>
          <w:numId w:val="23"/>
        </w:numPr>
        <w:rPr>
          <w:rFonts w:eastAsiaTheme="majorEastAsia"/>
        </w:rPr>
      </w:pPr>
      <w:r w:rsidRPr="00D02D7A">
        <w:rPr>
          <w:rFonts w:eastAsiaTheme="majorEastAsia"/>
        </w:rPr>
        <w:t>The work requires frequent high, low, or extended reaches outside of the comfortable arm reach envelope (more than 12 inches</w:t>
      </w:r>
      <w:r w:rsidR="001F29E9">
        <w:rPr>
          <w:rFonts w:eastAsiaTheme="majorEastAsia"/>
        </w:rPr>
        <w:t>, 30 cm</w:t>
      </w:r>
      <w:r w:rsidRPr="00D02D7A">
        <w:rPr>
          <w:rFonts w:eastAsiaTheme="majorEastAsia"/>
        </w:rPr>
        <w:t>).</w:t>
      </w:r>
    </w:p>
    <w:p w14:paraId="1AEE41B3" w14:textId="77777777" w:rsidR="00756138" w:rsidRPr="00D02D7A" w:rsidRDefault="00756138" w:rsidP="003D6207">
      <w:pPr>
        <w:pStyle w:val="ListParagraph"/>
        <w:numPr>
          <w:ilvl w:val="0"/>
          <w:numId w:val="23"/>
        </w:numPr>
        <w:rPr>
          <w:rFonts w:eastAsiaTheme="majorEastAsia"/>
        </w:rPr>
      </w:pPr>
      <w:r w:rsidRPr="00D02D7A">
        <w:rPr>
          <w:rFonts w:eastAsiaTheme="majorEastAsia"/>
        </w:rPr>
        <w:t>Frequent walking is required.</w:t>
      </w:r>
    </w:p>
    <w:p w14:paraId="415B3FD4" w14:textId="2E2D076C" w:rsidR="00756138" w:rsidRPr="00D02D7A" w:rsidRDefault="00756138" w:rsidP="003D6207">
      <w:pPr>
        <w:pStyle w:val="ListParagraph"/>
        <w:numPr>
          <w:ilvl w:val="0"/>
          <w:numId w:val="23"/>
        </w:numPr>
        <w:rPr>
          <w:rFonts w:eastAsiaTheme="majorEastAsia"/>
        </w:rPr>
      </w:pPr>
      <w:r w:rsidRPr="00D02D7A">
        <w:rPr>
          <w:rFonts w:eastAsiaTheme="majorEastAsia"/>
        </w:rPr>
        <w:t>Large forces are exerted, or heavy weights are handled (objects weighing &gt; 5 lbs.</w:t>
      </w:r>
      <w:r w:rsidR="001F29E9">
        <w:rPr>
          <w:rFonts w:eastAsiaTheme="majorEastAsia"/>
        </w:rPr>
        <w:t>, 2.2 kg</w:t>
      </w:r>
      <w:r w:rsidRPr="00D02D7A">
        <w:rPr>
          <w:rFonts w:eastAsiaTheme="majorEastAsia"/>
        </w:rPr>
        <w:t>).</w:t>
      </w:r>
    </w:p>
    <w:p w14:paraId="64AC6CA6" w14:textId="09FA10D9" w:rsidR="00756138" w:rsidRPr="00D02D7A" w:rsidRDefault="00756138" w:rsidP="003D6207">
      <w:pPr>
        <w:pStyle w:val="ListParagraph"/>
        <w:numPr>
          <w:ilvl w:val="0"/>
          <w:numId w:val="23"/>
        </w:numPr>
        <w:rPr>
          <w:rFonts w:eastAsiaTheme="majorEastAsia"/>
        </w:rPr>
      </w:pPr>
      <w:r w:rsidRPr="00D02D7A">
        <w:rPr>
          <w:rFonts w:eastAsiaTheme="majorEastAsia"/>
        </w:rPr>
        <w:t>It is impossible to provide leg room for a seated operator (less than 18</w:t>
      </w:r>
      <w:r w:rsidR="001F29E9">
        <w:rPr>
          <w:rFonts w:eastAsiaTheme="majorEastAsia"/>
        </w:rPr>
        <w:t xml:space="preserve">”, 46 cm </w:t>
      </w:r>
      <w:r w:rsidRPr="00D02D7A">
        <w:rPr>
          <w:rFonts w:eastAsiaTheme="majorEastAsia"/>
        </w:rPr>
        <w:t xml:space="preserve">of knee clearance and less than </w:t>
      </w:r>
      <w:r w:rsidR="001F29E9">
        <w:rPr>
          <w:rFonts w:eastAsiaTheme="majorEastAsia"/>
        </w:rPr>
        <w:t>22”, 56 cm</w:t>
      </w:r>
      <w:r w:rsidRPr="00D02D7A">
        <w:rPr>
          <w:rFonts w:eastAsiaTheme="majorEastAsia"/>
        </w:rPr>
        <w:t xml:space="preserve"> of foot clearance).</w:t>
      </w:r>
    </w:p>
    <w:p w14:paraId="45D104D4" w14:textId="77777777" w:rsidR="00756138" w:rsidRPr="00D02D7A" w:rsidRDefault="00756138" w:rsidP="003D6207">
      <w:pPr>
        <w:pStyle w:val="ListParagraph"/>
        <w:numPr>
          <w:ilvl w:val="0"/>
          <w:numId w:val="23"/>
        </w:numPr>
        <w:rPr>
          <w:rFonts w:eastAsiaTheme="majorEastAsia"/>
        </w:rPr>
      </w:pPr>
      <w:r w:rsidRPr="00D02D7A">
        <w:rPr>
          <w:rFonts w:eastAsiaTheme="majorEastAsia"/>
        </w:rPr>
        <w:t>Frequent movement between various workstations (every 5 minutes or less).</w:t>
      </w:r>
    </w:p>
    <w:p w14:paraId="7EB321C3" w14:textId="77777777" w:rsidR="00756138" w:rsidRPr="00D02D7A" w:rsidRDefault="00756138" w:rsidP="003D6207">
      <w:pPr>
        <w:pStyle w:val="ListParagraph"/>
        <w:numPr>
          <w:ilvl w:val="0"/>
          <w:numId w:val="23"/>
        </w:numPr>
        <w:rPr>
          <w:rFonts w:eastAsiaTheme="majorEastAsia"/>
        </w:rPr>
      </w:pPr>
      <w:r w:rsidRPr="00D02D7A">
        <w:rPr>
          <w:rFonts w:eastAsiaTheme="majorEastAsia"/>
        </w:rPr>
        <w:t>Intermittent task duration.</w:t>
      </w:r>
    </w:p>
    <w:p w14:paraId="3923337F" w14:textId="0798EAAB" w:rsidR="00756138" w:rsidRPr="00D02D7A" w:rsidRDefault="00756138" w:rsidP="003D6207">
      <w:pPr>
        <w:pStyle w:val="ListParagraph"/>
        <w:numPr>
          <w:ilvl w:val="0"/>
          <w:numId w:val="23"/>
        </w:numPr>
        <w:rPr>
          <w:rFonts w:eastAsiaTheme="majorEastAsia"/>
        </w:rPr>
      </w:pPr>
      <w:r w:rsidRPr="00D02D7A">
        <w:rPr>
          <w:rFonts w:eastAsiaTheme="majorEastAsia"/>
        </w:rPr>
        <w:t>Items are handled more than 6</w:t>
      </w:r>
      <w:r w:rsidR="001F29E9">
        <w:rPr>
          <w:rFonts w:eastAsiaTheme="majorEastAsia"/>
        </w:rPr>
        <w:t>” (15 cm)</w:t>
      </w:r>
      <w:r w:rsidRPr="00D02D7A">
        <w:rPr>
          <w:rFonts w:eastAsiaTheme="majorEastAsia"/>
        </w:rPr>
        <w:t xml:space="preserve"> above the work surface.</w:t>
      </w:r>
    </w:p>
    <w:p w14:paraId="167B5A25" w14:textId="4647BE5B" w:rsidR="00756138" w:rsidRPr="00D02D7A" w:rsidRDefault="00756138" w:rsidP="003D6207">
      <w:pPr>
        <w:pStyle w:val="ListParagraph"/>
        <w:numPr>
          <w:ilvl w:val="0"/>
          <w:numId w:val="23"/>
        </w:numPr>
        <w:rPr>
          <w:rFonts w:eastAsiaTheme="majorEastAsia"/>
        </w:rPr>
      </w:pPr>
      <w:r w:rsidRPr="00D02D7A">
        <w:rPr>
          <w:rFonts w:eastAsiaTheme="majorEastAsia"/>
        </w:rPr>
        <w:t xml:space="preserve">Downward forces of more than </w:t>
      </w:r>
      <w:r w:rsidR="001F29E9">
        <w:rPr>
          <w:rFonts w:eastAsiaTheme="majorEastAsia"/>
        </w:rPr>
        <w:t>5</w:t>
      </w:r>
      <w:r w:rsidRPr="00D02D7A">
        <w:rPr>
          <w:rFonts w:eastAsiaTheme="majorEastAsia"/>
        </w:rPr>
        <w:t xml:space="preserve"> lbs.</w:t>
      </w:r>
      <w:r w:rsidR="001F29E9">
        <w:rPr>
          <w:rFonts w:eastAsiaTheme="majorEastAsia"/>
        </w:rPr>
        <w:t xml:space="preserve"> (2.2 kg)</w:t>
      </w:r>
      <w:r w:rsidRPr="00D02D7A">
        <w:rPr>
          <w:rFonts w:eastAsiaTheme="majorEastAsia"/>
        </w:rPr>
        <w:t xml:space="preserve"> are required.</w:t>
      </w:r>
    </w:p>
    <w:p w14:paraId="6A0640FF" w14:textId="3FAC49BF" w:rsidR="00D96A67" w:rsidRDefault="00916C71" w:rsidP="00916C71">
      <w:pPr>
        <w:pStyle w:val="Heading4"/>
        <w:rPr>
          <w:rFonts w:eastAsiaTheme="majorEastAsia"/>
        </w:rPr>
      </w:pPr>
      <w:bookmarkStart w:id="105" w:name="_Toc77152132"/>
      <w:r>
        <w:rPr>
          <w:rFonts w:eastAsiaTheme="majorEastAsia"/>
        </w:rPr>
        <w:t>Workbench Height</w:t>
      </w:r>
      <w:bookmarkEnd w:id="105"/>
    </w:p>
    <w:p w14:paraId="46F9F4FA" w14:textId="77777777" w:rsidR="00455D94" w:rsidRDefault="00916C71" w:rsidP="00F67F5F">
      <w:pPr>
        <w:rPr>
          <w:rFonts w:eastAsiaTheme="majorEastAsia"/>
        </w:rPr>
      </w:pPr>
      <w:r>
        <w:rPr>
          <w:rFonts w:eastAsiaTheme="majorEastAsia"/>
        </w:rPr>
        <w:t>Workbench height, whether seated or standing, is determined by three factors: the anthropometry of the worker and the position of the hands and head to see and manipulate the object and the physical demands required to accomplish the task.</w:t>
      </w:r>
      <w:r w:rsidR="002E1C50">
        <w:rPr>
          <w:rFonts w:eastAsiaTheme="majorEastAsia"/>
        </w:rPr>
        <w:t xml:space="preserve"> </w:t>
      </w:r>
    </w:p>
    <w:p w14:paraId="1BD12BF7" w14:textId="673A69CE" w:rsidR="00916C71" w:rsidRDefault="002E1C50" w:rsidP="00F67F5F">
      <w:pPr>
        <w:rPr>
          <w:rFonts w:eastAsiaTheme="majorEastAsia"/>
        </w:rPr>
      </w:pPr>
      <w:r>
        <w:rPr>
          <w:rFonts w:eastAsiaTheme="majorEastAsia"/>
        </w:rPr>
        <w:t xml:space="preserve">Three types of work are typically recognized: </w:t>
      </w:r>
      <w:r w:rsidRPr="002E1C50">
        <w:rPr>
          <w:rFonts w:eastAsiaTheme="majorEastAsia"/>
        </w:rPr>
        <w:t>precision work, light assembly</w:t>
      </w:r>
      <w:r>
        <w:rPr>
          <w:rFonts w:eastAsiaTheme="majorEastAsia"/>
        </w:rPr>
        <w:t xml:space="preserve"> and</w:t>
      </w:r>
      <w:r w:rsidRPr="002E1C50">
        <w:rPr>
          <w:rFonts w:eastAsiaTheme="majorEastAsia"/>
        </w:rPr>
        <w:t xml:space="preserve"> manual work</w:t>
      </w:r>
      <w:r>
        <w:rPr>
          <w:rFonts w:eastAsiaTheme="majorEastAsia"/>
        </w:rPr>
        <w:t>.</w:t>
      </w:r>
    </w:p>
    <w:p w14:paraId="5CF17D25" w14:textId="562811B4" w:rsidR="002E1C50" w:rsidRDefault="002E1C50" w:rsidP="00765A24">
      <w:pPr>
        <w:pStyle w:val="Heading5"/>
      </w:pPr>
      <w:r>
        <w:t xml:space="preserve">Workbench </w:t>
      </w:r>
      <w:r w:rsidR="00765A24">
        <w:t xml:space="preserve">standing </w:t>
      </w:r>
      <w:r>
        <w:t>height table</w:t>
      </w:r>
    </w:p>
    <w:p w14:paraId="4549F6B4" w14:textId="77777777" w:rsidR="00455D94" w:rsidRDefault="002E1C50" w:rsidP="00F67F5F">
      <w:pPr>
        <w:rPr>
          <w:rFonts w:eastAsiaTheme="majorEastAsia"/>
        </w:rPr>
      </w:pPr>
      <w:r>
        <w:rPr>
          <w:rFonts w:eastAsiaTheme="majorEastAsia"/>
        </w:rPr>
        <w:t xml:space="preserve">Here is a table that outlines general </w:t>
      </w:r>
      <w:r w:rsidR="00765A24">
        <w:rPr>
          <w:rFonts w:eastAsiaTheme="majorEastAsia"/>
        </w:rPr>
        <w:t xml:space="preserve">workbench height </w:t>
      </w:r>
      <w:r>
        <w:rPr>
          <w:rFonts w:eastAsiaTheme="majorEastAsia"/>
        </w:rPr>
        <w:t xml:space="preserve">recommendations for </w:t>
      </w:r>
      <w:r w:rsidR="00765A24">
        <w:rPr>
          <w:rFonts w:eastAsiaTheme="majorEastAsia"/>
        </w:rPr>
        <w:t xml:space="preserve">a standing height </w:t>
      </w:r>
      <w:r>
        <w:rPr>
          <w:rFonts w:eastAsiaTheme="majorEastAsia"/>
        </w:rPr>
        <w:t xml:space="preserve">workbench. </w:t>
      </w:r>
    </w:p>
    <w:p w14:paraId="1C7303C8" w14:textId="418A270A" w:rsidR="002E1C50" w:rsidRDefault="00C9285F" w:rsidP="00F67F5F">
      <w:pPr>
        <w:rPr>
          <w:rFonts w:eastAsiaTheme="majorEastAsia"/>
        </w:rPr>
      </w:pPr>
      <w:r>
        <w:rPr>
          <w:rFonts w:eastAsiaTheme="majorEastAsia"/>
        </w:rPr>
        <w:t>Please note these recommendations are for a general population and individual variation can occur within a particular worker.</w:t>
      </w:r>
    </w:p>
    <w:p w14:paraId="6C0887B1" w14:textId="0365B28F" w:rsidR="00455D94" w:rsidRDefault="00455D94" w:rsidP="00F67F5F">
      <w:pPr>
        <w:rPr>
          <w:rFonts w:eastAsiaTheme="majorEastAsia"/>
        </w:rPr>
      </w:pPr>
    </w:p>
    <w:p w14:paraId="6F7FBB3D" w14:textId="123F0235" w:rsidR="00455D94" w:rsidRDefault="00455D94" w:rsidP="00F67F5F">
      <w:pPr>
        <w:rPr>
          <w:rFonts w:eastAsiaTheme="majorEastAsia"/>
        </w:rPr>
      </w:pPr>
    </w:p>
    <w:p w14:paraId="1644663A" w14:textId="77777777" w:rsidR="00455D94" w:rsidRDefault="00455D94" w:rsidP="00F67F5F">
      <w:pPr>
        <w:rPr>
          <w:rFonts w:eastAsiaTheme="majorEastAsia"/>
        </w:rPr>
      </w:pPr>
    </w:p>
    <w:tbl>
      <w:tblPr>
        <w:tblW w:w="0" w:type="auto"/>
        <w:jc w:val="center"/>
        <w:tblLook w:val="01E0" w:firstRow="1" w:lastRow="1" w:firstColumn="1" w:lastColumn="1" w:noHBand="0" w:noVBand="0"/>
      </w:tblPr>
      <w:tblGrid>
        <w:gridCol w:w="2335"/>
        <w:gridCol w:w="3690"/>
        <w:gridCol w:w="3284"/>
      </w:tblGrid>
      <w:tr w:rsidR="002E1C50" w:rsidRPr="002E1C50" w14:paraId="582D53A9" w14:textId="77777777" w:rsidTr="00765A24">
        <w:trPr>
          <w:trHeight w:val="287"/>
          <w:jc w:val="center"/>
        </w:trPr>
        <w:tc>
          <w:tcPr>
            <w:tcW w:w="233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417BD6A" w14:textId="77777777" w:rsidR="002E1C50" w:rsidRPr="002E1C50" w:rsidRDefault="002E1C50" w:rsidP="002E1C50">
            <w:pPr>
              <w:ind w:left="0" w:right="0"/>
              <w:jc w:val="center"/>
              <w:rPr>
                <w:rFonts w:ascii="Arial" w:hAnsi="Arial" w:cs="Arial"/>
                <w:b/>
                <w:color w:val="FFFFFF" w:themeColor="background1"/>
                <w:szCs w:val="20"/>
              </w:rPr>
            </w:pPr>
            <w:r w:rsidRPr="002E1C50">
              <w:rPr>
                <w:rFonts w:ascii="Arial" w:hAnsi="Arial" w:cs="Arial"/>
                <w:b/>
                <w:color w:val="FFFFFF" w:themeColor="background1"/>
                <w:szCs w:val="20"/>
              </w:rPr>
              <w:lastRenderedPageBreak/>
              <w:t>Task</w:t>
            </w:r>
          </w:p>
        </w:tc>
        <w:tc>
          <w:tcPr>
            <w:tcW w:w="369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1DCA4ECC" w14:textId="77777777" w:rsidR="002E1C50" w:rsidRPr="002E1C50" w:rsidRDefault="002E1C50" w:rsidP="002E1C50">
            <w:pPr>
              <w:ind w:left="0" w:right="0"/>
              <w:jc w:val="center"/>
              <w:rPr>
                <w:rFonts w:ascii="Arial" w:hAnsi="Arial" w:cs="Arial"/>
                <w:b/>
                <w:color w:val="FFFFFF" w:themeColor="background1"/>
                <w:szCs w:val="20"/>
              </w:rPr>
            </w:pPr>
            <w:r w:rsidRPr="002E1C50">
              <w:rPr>
                <w:rFonts w:ascii="Arial" w:hAnsi="Arial" w:cs="Arial"/>
                <w:b/>
                <w:color w:val="FFFFFF" w:themeColor="background1"/>
                <w:szCs w:val="20"/>
              </w:rPr>
              <w:t>Adjustable Height Workbench</w:t>
            </w:r>
          </w:p>
        </w:tc>
        <w:tc>
          <w:tcPr>
            <w:tcW w:w="328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53D9FEE" w14:textId="77777777" w:rsidR="002E1C50" w:rsidRPr="002E1C50" w:rsidRDefault="002E1C50" w:rsidP="002E1C50">
            <w:pPr>
              <w:ind w:left="0" w:right="0"/>
              <w:jc w:val="center"/>
              <w:rPr>
                <w:rFonts w:ascii="Arial" w:hAnsi="Arial" w:cs="Arial"/>
                <w:b/>
                <w:color w:val="FFFFFF" w:themeColor="background1"/>
                <w:szCs w:val="20"/>
              </w:rPr>
            </w:pPr>
            <w:r w:rsidRPr="002E1C50">
              <w:rPr>
                <w:rFonts w:ascii="Arial" w:hAnsi="Arial" w:cs="Arial"/>
                <w:b/>
                <w:color w:val="FFFFFF" w:themeColor="background1"/>
                <w:szCs w:val="20"/>
              </w:rPr>
              <w:t>Fixed Height Workbench</w:t>
            </w:r>
          </w:p>
        </w:tc>
      </w:tr>
      <w:tr w:rsidR="002E1C50" w:rsidRPr="002E1C50" w14:paraId="62C64F72" w14:textId="77777777" w:rsidTr="00765A24">
        <w:trPr>
          <w:trHeight w:val="143"/>
          <w:jc w:val="center"/>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DEF714E" w14:textId="77777777" w:rsidR="002E1C50" w:rsidRPr="002E1C50" w:rsidRDefault="002E1C50" w:rsidP="002E1C50">
            <w:pPr>
              <w:ind w:left="0" w:right="0"/>
              <w:rPr>
                <w:rFonts w:ascii="Arial" w:hAnsi="Arial" w:cs="Arial"/>
                <w:b/>
                <w:bCs/>
                <w:szCs w:val="20"/>
              </w:rPr>
            </w:pPr>
            <w:r w:rsidRPr="002E1C50">
              <w:rPr>
                <w:rFonts w:ascii="Arial" w:hAnsi="Arial" w:cs="Arial"/>
                <w:b/>
                <w:bCs/>
                <w:szCs w:val="20"/>
              </w:rPr>
              <w:t>Precision</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5DAA14A" w14:textId="4D101000" w:rsidR="002E1C50" w:rsidRPr="002E1C50" w:rsidRDefault="002E1C50" w:rsidP="002E1C50">
            <w:pPr>
              <w:ind w:left="0" w:right="0"/>
              <w:jc w:val="center"/>
              <w:rPr>
                <w:rFonts w:ascii="Arial" w:hAnsi="Arial" w:cs="Arial"/>
                <w:szCs w:val="20"/>
              </w:rPr>
            </w:pPr>
            <w:r w:rsidRPr="002E1C50">
              <w:rPr>
                <w:rFonts w:ascii="Arial" w:hAnsi="Arial" w:cs="Arial"/>
                <w:szCs w:val="20"/>
              </w:rPr>
              <w:t>40” to 52”</w:t>
            </w:r>
            <w:r w:rsidR="00765A24" w:rsidRPr="00C9285F">
              <w:rPr>
                <w:rFonts w:ascii="Arial" w:hAnsi="Arial" w:cs="Arial"/>
                <w:szCs w:val="20"/>
              </w:rPr>
              <w:t xml:space="preserve"> (102 to 132 cm</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6F6A798F" w14:textId="3E4750CD" w:rsidR="002E1C50" w:rsidRPr="002E1C50" w:rsidRDefault="002E1C50" w:rsidP="002E1C50">
            <w:pPr>
              <w:ind w:left="0" w:right="0"/>
              <w:jc w:val="center"/>
              <w:rPr>
                <w:rFonts w:ascii="Arial" w:hAnsi="Arial" w:cs="Arial"/>
                <w:szCs w:val="20"/>
              </w:rPr>
            </w:pPr>
            <w:r w:rsidRPr="002E1C50">
              <w:rPr>
                <w:rFonts w:ascii="Arial" w:hAnsi="Arial" w:cs="Arial"/>
                <w:szCs w:val="20"/>
              </w:rPr>
              <w:t>45”</w:t>
            </w:r>
            <w:r w:rsidR="00C9285F">
              <w:rPr>
                <w:rFonts w:ascii="Arial" w:hAnsi="Arial" w:cs="Arial"/>
                <w:szCs w:val="20"/>
              </w:rPr>
              <w:t xml:space="preserve"> (114 cm)</w:t>
            </w:r>
          </w:p>
        </w:tc>
      </w:tr>
      <w:tr w:rsidR="002E1C50" w:rsidRPr="002E1C50" w14:paraId="6758703B" w14:textId="77777777" w:rsidTr="00765A24">
        <w:trPr>
          <w:trHeight w:val="179"/>
          <w:jc w:val="center"/>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6CE2A2DA" w14:textId="77777777" w:rsidR="002E1C50" w:rsidRPr="002E1C50" w:rsidRDefault="002E1C50" w:rsidP="002E1C50">
            <w:pPr>
              <w:ind w:left="0" w:right="0"/>
              <w:rPr>
                <w:rFonts w:ascii="Arial" w:hAnsi="Arial" w:cs="Arial"/>
                <w:b/>
                <w:bCs/>
                <w:szCs w:val="20"/>
              </w:rPr>
            </w:pPr>
            <w:r w:rsidRPr="002E1C50">
              <w:rPr>
                <w:rFonts w:ascii="Arial" w:hAnsi="Arial" w:cs="Arial"/>
                <w:b/>
                <w:bCs/>
                <w:szCs w:val="20"/>
              </w:rPr>
              <w:t>Light assembly</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D8E6840" w14:textId="529D4332" w:rsidR="002E1C50" w:rsidRPr="002E1C50" w:rsidRDefault="002E1C50" w:rsidP="002E1C50">
            <w:pPr>
              <w:ind w:left="0" w:right="0"/>
              <w:jc w:val="center"/>
              <w:rPr>
                <w:rFonts w:ascii="Arial" w:hAnsi="Arial" w:cs="Arial"/>
                <w:szCs w:val="20"/>
              </w:rPr>
            </w:pPr>
            <w:r w:rsidRPr="002E1C50">
              <w:rPr>
                <w:rFonts w:ascii="Arial" w:hAnsi="Arial" w:cs="Arial"/>
                <w:szCs w:val="20"/>
              </w:rPr>
              <w:t>36” to 48”</w:t>
            </w:r>
            <w:r w:rsidR="00765A24" w:rsidRPr="00C9285F">
              <w:rPr>
                <w:rFonts w:ascii="Arial" w:hAnsi="Arial" w:cs="Arial"/>
                <w:szCs w:val="20"/>
              </w:rPr>
              <w:t xml:space="preserve"> (91 to 122 cm)</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6B423E2F" w14:textId="28DD9C55" w:rsidR="002E1C50" w:rsidRPr="002E1C50" w:rsidRDefault="002E1C50" w:rsidP="002E1C50">
            <w:pPr>
              <w:ind w:left="0" w:right="0"/>
              <w:jc w:val="center"/>
              <w:rPr>
                <w:rFonts w:ascii="Arial" w:hAnsi="Arial" w:cs="Arial"/>
                <w:szCs w:val="20"/>
              </w:rPr>
            </w:pPr>
            <w:r w:rsidRPr="002E1C50">
              <w:rPr>
                <w:rFonts w:ascii="Arial" w:hAnsi="Arial" w:cs="Arial"/>
                <w:szCs w:val="20"/>
              </w:rPr>
              <w:t>42”</w:t>
            </w:r>
            <w:r w:rsidR="00C9285F">
              <w:rPr>
                <w:rFonts w:ascii="Arial" w:hAnsi="Arial" w:cs="Arial"/>
                <w:szCs w:val="20"/>
              </w:rPr>
              <w:t xml:space="preserve"> (107 cm)</w:t>
            </w:r>
          </w:p>
        </w:tc>
      </w:tr>
      <w:tr w:rsidR="002E1C50" w:rsidRPr="002E1C50" w14:paraId="31FC1958" w14:textId="77777777" w:rsidTr="00765A24">
        <w:trPr>
          <w:trHeight w:val="251"/>
          <w:jc w:val="center"/>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46D67BA6" w14:textId="77777777" w:rsidR="002E1C50" w:rsidRPr="002E1C50" w:rsidRDefault="002E1C50" w:rsidP="002E1C50">
            <w:pPr>
              <w:ind w:left="0" w:right="0"/>
              <w:rPr>
                <w:rFonts w:ascii="Arial" w:hAnsi="Arial" w:cs="Arial"/>
                <w:b/>
                <w:bCs/>
                <w:szCs w:val="20"/>
              </w:rPr>
            </w:pPr>
            <w:r w:rsidRPr="002E1C50">
              <w:rPr>
                <w:rFonts w:ascii="Arial" w:hAnsi="Arial" w:cs="Arial"/>
                <w:b/>
                <w:bCs/>
                <w:szCs w:val="20"/>
              </w:rPr>
              <w:t>Heavy assembly</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D525E95" w14:textId="72A93D2F" w:rsidR="002E1C50" w:rsidRPr="002E1C50" w:rsidRDefault="002E1C50" w:rsidP="002E1C50">
            <w:pPr>
              <w:ind w:left="0" w:right="0"/>
              <w:jc w:val="center"/>
              <w:rPr>
                <w:rFonts w:ascii="Arial" w:hAnsi="Arial" w:cs="Arial"/>
                <w:szCs w:val="20"/>
              </w:rPr>
            </w:pPr>
            <w:r w:rsidRPr="002E1C50">
              <w:rPr>
                <w:rFonts w:ascii="Arial" w:hAnsi="Arial" w:cs="Arial"/>
                <w:szCs w:val="20"/>
              </w:rPr>
              <w:t>32” to 44”</w:t>
            </w:r>
            <w:r w:rsidR="00C9285F" w:rsidRPr="00C9285F">
              <w:rPr>
                <w:rFonts w:ascii="Arial" w:hAnsi="Arial" w:cs="Arial"/>
                <w:szCs w:val="20"/>
              </w:rPr>
              <w:t xml:space="preserve"> (81 to 112 cm)</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4C033459" w14:textId="27C9EFBB" w:rsidR="002E1C50" w:rsidRPr="002E1C50" w:rsidRDefault="002E1C50" w:rsidP="002E1C50">
            <w:pPr>
              <w:ind w:left="0" w:right="0"/>
              <w:jc w:val="center"/>
              <w:rPr>
                <w:rFonts w:ascii="Arial" w:hAnsi="Arial" w:cs="Arial"/>
                <w:szCs w:val="20"/>
              </w:rPr>
            </w:pPr>
            <w:r w:rsidRPr="002E1C50">
              <w:rPr>
                <w:rFonts w:ascii="Arial" w:hAnsi="Arial" w:cs="Arial"/>
                <w:szCs w:val="20"/>
              </w:rPr>
              <w:t>37”</w:t>
            </w:r>
            <w:r w:rsidR="00C9285F">
              <w:rPr>
                <w:rFonts w:ascii="Arial" w:hAnsi="Arial" w:cs="Arial"/>
                <w:szCs w:val="20"/>
              </w:rPr>
              <w:t xml:space="preserve"> (94 cm)</w:t>
            </w:r>
          </w:p>
        </w:tc>
      </w:tr>
    </w:tbl>
    <w:p w14:paraId="665F433C" w14:textId="1B94F50D" w:rsidR="00D96A67" w:rsidRDefault="00765A24" w:rsidP="002E1C50">
      <w:pPr>
        <w:pStyle w:val="Heading5"/>
      </w:pPr>
      <w:bookmarkStart w:id="106" w:name="_Workstation_Selection_Characteristi"/>
      <w:bookmarkStart w:id="107" w:name="_Toc149721172"/>
      <w:bookmarkEnd w:id="106"/>
      <w:r>
        <w:t>S</w:t>
      </w:r>
      <w:r w:rsidR="00D96A67" w:rsidRPr="00D96A67">
        <w:t>eated work</w:t>
      </w:r>
      <w:r>
        <w:t>bench</w:t>
      </w:r>
      <w:r w:rsidR="00D96A67" w:rsidRPr="00D96A67">
        <w:t xml:space="preserve"> heights</w:t>
      </w:r>
    </w:p>
    <w:p w14:paraId="08574B5D" w14:textId="41D3722D" w:rsidR="00765A24" w:rsidRPr="00765A24" w:rsidRDefault="00765A24" w:rsidP="00765A24">
      <w:pPr>
        <w:rPr>
          <w:rFonts w:eastAsiaTheme="majorEastAsia"/>
        </w:rPr>
      </w:pPr>
      <w:r>
        <w:rPr>
          <w:rFonts w:eastAsiaTheme="majorEastAsia"/>
        </w:rPr>
        <w:t>Here is an illustration of the three worksurface heights at a seated workbench</w:t>
      </w:r>
    </w:p>
    <w:p w14:paraId="6FA3323B" w14:textId="69492273" w:rsidR="00D96A67" w:rsidRPr="00455D94" w:rsidRDefault="00C9285F" w:rsidP="00455D94">
      <w:pPr>
        <w:ind w:left="1170" w:right="0"/>
        <w:jc w:val="left"/>
        <w:rPr>
          <w:rFonts w:ascii="Arial" w:eastAsiaTheme="majorEastAsia" w:hAnsi="Arial" w:cs="Arial"/>
          <w:b/>
          <w:bCs/>
          <w:szCs w:val="24"/>
        </w:rPr>
      </w:pPr>
      <w:r w:rsidRPr="00455D94">
        <w:rPr>
          <w:rFonts w:ascii="Arial" w:eastAsiaTheme="majorEastAsia" w:hAnsi="Arial" w:cs="Arial"/>
          <w:b/>
          <w:bCs/>
          <w:szCs w:val="24"/>
        </w:rPr>
        <w:t xml:space="preserve">Precision Work       </w:t>
      </w:r>
      <w:r w:rsidR="00455D94" w:rsidRPr="00455D94">
        <w:rPr>
          <w:rFonts w:ascii="Arial" w:eastAsiaTheme="majorEastAsia" w:hAnsi="Arial" w:cs="Arial"/>
          <w:b/>
          <w:bCs/>
          <w:szCs w:val="24"/>
        </w:rPr>
        <w:t xml:space="preserve">            </w:t>
      </w:r>
      <w:r w:rsidRPr="00455D94">
        <w:rPr>
          <w:rFonts w:ascii="Arial" w:eastAsiaTheme="majorEastAsia" w:hAnsi="Arial" w:cs="Arial"/>
          <w:b/>
          <w:bCs/>
          <w:szCs w:val="24"/>
        </w:rPr>
        <w:t xml:space="preserve"> </w:t>
      </w:r>
      <w:r w:rsidR="00E71DCE" w:rsidRPr="00455D94">
        <w:rPr>
          <w:rFonts w:ascii="Arial" w:eastAsiaTheme="majorEastAsia" w:hAnsi="Arial" w:cs="Arial"/>
          <w:b/>
          <w:bCs/>
          <w:szCs w:val="24"/>
        </w:rPr>
        <w:t xml:space="preserve">  </w:t>
      </w:r>
      <w:r w:rsidRPr="00455D94">
        <w:rPr>
          <w:rFonts w:ascii="Arial" w:eastAsiaTheme="majorEastAsia" w:hAnsi="Arial" w:cs="Arial"/>
          <w:b/>
          <w:bCs/>
          <w:szCs w:val="24"/>
        </w:rPr>
        <w:t xml:space="preserve">Light Assembly   </w:t>
      </w:r>
      <w:r w:rsidR="00455D94" w:rsidRPr="00455D94">
        <w:rPr>
          <w:rFonts w:ascii="Arial" w:eastAsiaTheme="majorEastAsia" w:hAnsi="Arial" w:cs="Arial"/>
          <w:b/>
          <w:bCs/>
          <w:szCs w:val="24"/>
        </w:rPr>
        <w:t xml:space="preserve">       </w:t>
      </w:r>
      <w:r w:rsidRPr="00455D94">
        <w:rPr>
          <w:rFonts w:ascii="Arial" w:eastAsiaTheme="majorEastAsia" w:hAnsi="Arial" w:cs="Arial"/>
          <w:b/>
          <w:bCs/>
          <w:szCs w:val="24"/>
        </w:rPr>
        <w:t xml:space="preserve">    </w:t>
      </w:r>
      <w:r w:rsidR="00E71DCE" w:rsidRPr="00455D94">
        <w:rPr>
          <w:rFonts w:ascii="Arial" w:eastAsiaTheme="majorEastAsia" w:hAnsi="Arial" w:cs="Arial"/>
          <w:b/>
          <w:bCs/>
          <w:szCs w:val="24"/>
        </w:rPr>
        <w:t xml:space="preserve">     </w:t>
      </w:r>
      <w:r w:rsidRPr="00455D94">
        <w:rPr>
          <w:rFonts w:ascii="Arial" w:eastAsiaTheme="majorEastAsia" w:hAnsi="Arial" w:cs="Arial"/>
          <w:b/>
          <w:bCs/>
          <w:szCs w:val="24"/>
        </w:rPr>
        <w:t xml:space="preserve"> Manual Work</w:t>
      </w:r>
      <w:bookmarkEnd w:id="107"/>
    </w:p>
    <w:p w14:paraId="10127CE6" w14:textId="60159A26" w:rsidR="00765A24" w:rsidRPr="00D96A67" w:rsidRDefault="00765A24" w:rsidP="00F67F5F">
      <w:pPr>
        <w:ind w:left="0" w:right="0"/>
        <w:jc w:val="center"/>
        <w:rPr>
          <w:rFonts w:ascii="Arial" w:eastAsiaTheme="majorEastAsia" w:hAnsi="Arial" w:cs="Arial"/>
          <w:szCs w:val="24"/>
        </w:rPr>
      </w:pPr>
      <w:r w:rsidRPr="00D96A67">
        <w:rPr>
          <w:rFonts w:ascii="Arial" w:eastAsiaTheme="majorEastAsia" w:hAnsi="Arial" w:cs="Arial"/>
          <w:noProof/>
          <w:szCs w:val="24"/>
        </w:rPr>
        <w:drawing>
          <wp:inline distT="0" distB="0" distL="0" distR="0" wp14:anchorId="37C77D32" wp14:editId="6BE37077">
            <wp:extent cx="5472352" cy="2099144"/>
            <wp:effectExtent l="0" t="0" r="0" b="0"/>
            <wp:docPr id="1323" name="Picture 1323" descr="F:\seatedh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eatedheigh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353" cy="2111803"/>
                    </a:xfrm>
                    <a:prstGeom prst="rect">
                      <a:avLst/>
                    </a:prstGeom>
                    <a:noFill/>
                    <a:ln>
                      <a:noFill/>
                    </a:ln>
                  </pic:spPr>
                </pic:pic>
              </a:graphicData>
            </a:graphic>
          </wp:inline>
        </w:drawing>
      </w:r>
    </w:p>
    <w:p w14:paraId="6A128484" w14:textId="51A3A485" w:rsidR="00D96A67" w:rsidRPr="00D96A67" w:rsidRDefault="001F29E9" w:rsidP="00F67F5F">
      <w:r>
        <w:t>Check out</w:t>
      </w:r>
      <w:r w:rsidR="00D96A67" w:rsidRPr="00D96A67">
        <w:t xml:space="preserve"> the</w:t>
      </w:r>
      <w:r w:rsidR="00D96A67" w:rsidRPr="00D96A67">
        <w:rPr>
          <w:b/>
          <w:i/>
        </w:rPr>
        <w:t xml:space="preserve"> </w:t>
      </w:r>
      <w:r w:rsidR="00D96A67" w:rsidRPr="00D96A67">
        <w:rPr>
          <w:rFonts w:ascii="Arial" w:hAnsi="Arial" w:cs="Arial"/>
          <w:b/>
          <w:i/>
          <w:sz w:val="22"/>
        </w:rPr>
        <w:t xml:space="preserve">Workstation, Workbench </w:t>
      </w:r>
      <w:r w:rsidR="00D96A67" w:rsidRPr="00D96A67">
        <w:t>and</w:t>
      </w:r>
      <w:r w:rsidR="00D96A67" w:rsidRPr="00D96A67">
        <w:rPr>
          <w:rFonts w:ascii="Arial" w:hAnsi="Arial" w:cs="Arial"/>
          <w:b/>
          <w:i/>
          <w:sz w:val="22"/>
        </w:rPr>
        <w:t xml:space="preserve"> Chair/Stool</w:t>
      </w:r>
      <w:r w:rsidR="00D96A67" w:rsidRPr="00D96A67">
        <w:rPr>
          <w:b/>
          <w:i/>
        </w:rPr>
        <w:t xml:space="preserve"> </w:t>
      </w:r>
      <w:r w:rsidR="00D96A67" w:rsidRPr="00D96A67">
        <w:rPr>
          <w:rFonts w:ascii="Arial" w:hAnsi="Arial" w:cs="Arial"/>
          <w:b/>
          <w:i/>
          <w:sz w:val="22"/>
        </w:rPr>
        <w:t>Checklists</w:t>
      </w:r>
      <w:r w:rsidR="00D96A67" w:rsidRPr="00D96A67">
        <w:t xml:space="preserve"> as needed </w:t>
      </w:r>
      <w:r w:rsidR="00C9285F">
        <w:t>in</w:t>
      </w:r>
      <w:r w:rsidR="00D96A67" w:rsidRPr="00D96A67">
        <w:t xml:space="preserve"> the </w:t>
      </w:r>
      <w:r w:rsidR="005F36EE" w:rsidRPr="005F36EE">
        <w:rPr>
          <w:b/>
          <w:bCs/>
          <w:i/>
          <w:iCs/>
        </w:rPr>
        <w:t xml:space="preserve">Ergonomics Design </w:t>
      </w:r>
      <w:r w:rsidR="00E75A00" w:rsidRPr="005F36EE">
        <w:rPr>
          <w:b/>
          <w:bCs/>
          <w:i/>
          <w:iCs/>
        </w:rPr>
        <w:t>Guidelines Track</w:t>
      </w:r>
      <w:r w:rsidR="005F36EE" w:rsidRPr="005F36EE">
        <w:rPr>
          <w:b/>
          <w:bCs/>
          <w:i/>
          <w:iCs/>
        </w:rPr>
        <w:t>.</w:t>
      </w:r>
    </w:p>
    <w:p w14:paraId="7AEB38A6" w14:textId="6B1E1DE8" w:rsidR="00C9285F" w:rsidRDefault="00C9285F" w:rsidP="00C9285F">
      <w:pPr>
        <w:pStyle w:val="Heading3"/>
        <w:rPr>
          <w:rFonts w:eastAsiaTheme="majorEastAsia"/>
        </w:rPr>
      </w:pPr>
      <w:bookmarkStart w:id="108" w:name="_Toc781313"/>
      <w:bookmarkStart w:id="109" w:name="_Toc77152133"/>
      <w:r>
        <w:rPr>
          <w:rFonts w:eastAsiaTheme="majorEastAsia"/>
        </w:rPr>
        <w:t>Chair/Stool Configuration</w:t>
      </w:r>
      <w:bookmarkEnd w:id="109"/>
    </w:p>
    <w:p w14:paraId="2E7C3E9B" w14:textId="77777777" w:rsidR="00B1478A" w:rsidRDefault="00D40D05" w:rsidP="00B1478A">
      <w:pPr>
        <w:rPr>
          <w:rFonts w:eastAsiaTheme="majorEastAsia"/>
        </w:rPr>
      </w:pPr>
      <w:r>
        <w:rPr>
          <w:rFonts w:eastAsiaTheme="majorEastAsia"/>
        </w:rPr>
        <w:t xml:space="preserve">Depending on the type of work being accomplished, the use of a </w:t>
      </w:r>
      <w:r w:rsidR="00C9285F">
        <w:rPr>
          <w:rFonts w:eastAsiaTheme="majorEastAsia"/>
        </w:rPr>
        <w:t xml:space="preserve">chair or stool </w:t>
      </w:r>
      <w:r>
        <w:rPr>
          <w:rFonts w:eastAsiaTheme="majorEastAsia"/>
        </w:rPr>
        <w:t>can be</w:t>
      </w:r>
      <w:r w:rsidR="00C9285F">
        <w:rPr>
          <w:rFonts w:eastAsiaTheme="majorEastAsia"/>
        </w:rPr>
        <w:t xml:space="preserve"> a vital component </w:t>
      </w:r>
      <w:r>
        <w:rPr>
          <w:rFonts w:eastAsiaTheme="majorEastAsia"/>
        </w:rPr>
        <w:t xml:space="preserve">in the manufacturing workplace. We will cover the basics of chairs and stools here; please refer to the </w:t>
      </w:r>
      <w:r w:rsidRPr="00D40D05">
        <w:rPr>
          <w:rFonts w:eastAsiaTheme="majorEastAsia"/>
          <w:b/>
          <w:bCs/>
          <w:i/>
          <w:iCs/>
        </w:rPr>
        <w:t>Office Ergonomics Track</w:t>
      </w:r>
      <w:r>
        <w:rPr>
          <w:rFonts w:eastAsiaTheme="majorEastAsia"/>
        </w:rPr>
        <w:t xml:space="preserve"> for additional details.</w:t>
      </w:r>
      <w:r w:rsidR="00B1478A">
        <w:rPr>
          <w:rFonts w:eastAsiaTheme="majorEastAsia"/>
        </w:rPr>
        <w:t xml:space="preserve"> </w:t>
      </w:r>
    </w:p>
    <w:p w14:paraId="2024833B" w14:textId="35AC4B5C" w:rsidR="00B1478A" w:rsidRDefault="00B1478A" w:rsidP="00B1478A">
      <w:pPr>
        <w:rPr>
          <w:rFonts w:eastAsiaTheme="majorEastAsia"/>
        </w:rPr>
      </w:pPr>
      <w:r>
        <w:rPr>
          <w:rFonts w:eastAsiaTheme="majorEastAsia"/>
        </w:rPr>
        <w:t>We define a chair as a seating system where the seatpan can be adjusted so the user’s feet are supported on the floor. A stool on the other hand, typically has a higher seatpan and the user’s feet will not be able to</w:t>
      </w:r>
      <w:r w:rsidR="005919DB">
        <w:rPr>
          <w:rFonts w:eastAsiaTheme="majorEastAsia"/>
        </w:rPr>
        <w:t xml:space="preserve"> be</w:t>
      </w:r>
      <w:r>
        <w:rPr>
          <w:rFonts w:eastAsiaTheme="majorEastAsia"/>
        </w:rPr>
        <w:t xml:space="preserve"> placed on the floor – a footrest will be required for foot support.</w:t>
      </w:r>
    </w:p>
    <w:p w14:paraId="564238D9" w14:textId="66148FC1" w:rsidR="00D40D05" w:rsidRPr="00D40D05" w:rsidRDefault="00D40D05" w:rsidP="00D40D05">
      <w:pPr>
        <w:pStyle w:val="Heading4"/>
      </w:pPr>
      <w:bookmarkStart w:id="110" w:name="_Toc213054760"/>
      <w:bookmarkStart w:id="111" w:name="_Toc320801036"/>
      <w:bookmarkStart w:id="112" w:name="_Toc77152134"/>
      <w:r w:rsidRPr="00D40D05">
        <w:t>Objectives of chair</w:t>
      </w:r>
      <w:bookmarkEnd w:id="110"/>
      <w:bookmarkEnd w:id="111"/>
      <w:r>
        <w:t>/stool</w:t>
      </w:r>
      <w:bookmarkEnd w:id="112"/>
    </w:p>
    <w:p w14:paraId="458BAF07" w14:textId="3CB0E256" w:rsidR="00D40D05" w:rsidRPr="00D40D05" w:rsidRDefault="00D40D05" w:rsidP="00D40D05">
      <w:r w:rsidRPr="00D40D05">
        <w:t>What does the chair</w:t>
      </w:r>
      <w:r w:rsidR="00B1478A">
        <w:t xml:space="preserve"> or stool </w:t>
      </w:r>
      <w:r w:rsidRPr="00D40D05">
        <w:t xml:space="preserve"> accomplish for the user?</w:t>
      </w:r>
    </w:p>
    <w:p w14:paraId="1AC6835A" w14:textId="77777777" w:rsidR="00D40D05" w:rsidRPr="00B1478A" w:rsidRDefault="00D40D05" w:rsidP="003D6207">
      <w:pPr>
        <w:pStyle w:val="ListParagraph"/>
        <w:numPr>
          <w:ilvl w:val="0"/>
          <w:numId w:val="24"/>
        </w:numPr>
      </w:pPr>
      <w:r w:rsidRPr="00B1478A">
        <w:t>Support body and limbs to provide relief from weight bearing.</w:t>
      </w:r>
    </w:p>
    <w:p w14:paraId="4CA9C513" w14:textId="77777777" w:rsidR="00D40D05" w:rsidRPr="00B1478A" w:rsidRDefault="00D40D05" w:rsidP="003D6207">
      <w:pPr>
        <w:pStyle w:val="ListParagraph"/>
        <w:numPr>
          <w:ilvl w:val="0"/>
          <w:numId w:val="24"/>
        </w:numPr>
      </w:pPr>
      <w:r w:rsidRPr="00B1478A">
        <w:t>Provide a stable base or platform for the body and limbs.</w:t>
      </w:r>
    </w:p>
    <w:p w14:paraId="27FA3847" w14:textId="77777777" w:rsidR="00D40D05" w:rsidRPr="00B1478A" w:rsidRDefault="00D40D05" w:rsidP="003D6207">
      <w:pPr>
        <w:pStyle w:val="ListParagraph"/>
        <w:numPr>
          <w:ilvl w:val="0"/>
          <w:numId w:val="24"/>
        </w:numPr>
      </w:pPr>
      <w:r w:rsidRPr="00B1478A">
        <w:t>Position the user at the correct height and reach relationship to the worksurface and tasks at hand.</w:t>
      </w:r>
    </w:p>
    <w:p w14:paraId="454DD57B" w14:textId="77777777" w:rsidR="00D40D05" w:rsidRPr="00B1478A" w:rsidRDefault="00D40D05" w:rsidP="003D6207">
      <w:pPr>
        <w:pStyle w:val="ListParagraph"/>
        <w:numPr>
          <w:ilvl w:val="0"/>
          <w:numId w:val="24"/>
        </w:numPr>
      </w:pPr>
      <w:r w:rsidRPr="00B1478A">
        <w:t>Allow for easy change in position/movement of the user.</w:t>
      </w:r>
    </w:p>
    <w:p w14:paraId="5603B9C8" w14:textId="77777777" w:rsidR="00D40D05" w:rsidRPr="00D40D05" w:rsidRDefault="00D40D05" w:rsidP="00B1478A">
      <w:pPr>
        <w:pStyle w:val="Heading4"/>
      </w:pPr>
      <w:bookmarkStart w:id="113" w:name="_Toc213054761"/>
      <w:bookmarkStart w:id="114" w:name="_Toc320801037"/>
      <w:bookmarkStart w:id="115" w:name="_Toc77152135"/>
      <w:r w:rsidRPr="00D40D05">
        <w:t>Types of seating systems</w:t>
      </w:r>
      <w:bookmarkEnd w:id="113"/>
      <w:bookmarkEnd w:id="114"/>
      <w:bookmarkEnd w:id="115"/>
    </w:p>
    <w:p w14:paraId="36ADB675" w14:textId="77777777" w:rsidR="00455D94" w:rsidRDefault="00D40D05" w:rsidP="00D40D05">
      <w:r w:rsidRPr="00D40D05">
        <w:t>A number of seating systems are available and include task chairs, stools, lean platforms and other miscellaneous seating.</w:t>
      </w:r>
      <w:r w:rsidR="00341940">
        <w:t xml:space="preserve"> </w:t>
      </w:r>
    </w:p>
    <w:p w14:paraId="67FB0F49" w14:textId="0F5E7B52" w:rsidR="00D40D05" w:rsidRPr="00D40D05" w:rsidRDefault="00341940" w:rsidP="00D40D05">
      <w:r>
        <w:t>Lean platforms allow for the user to remain in a standing position while obtaining relief for the weight bearing joints (back, hips, knee and ankles).</w:t>
      </w:r>
    </w:p>
    <w:tbl>
      <w:tblPr>
        <w:tblStyle w:val="TableGrid"/>
        <w:tblW w:w="97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D40D05" w:rsidRPr="00D40D05" w14:paraId="4D0104C2" w14:textId="77777777" w:rsidTr="00444398">
        <w:tc>
          <w:tcPr>
            <w:tcW w:w="3240" w:type="dxa"/>
            <w:vAlign w:val="bottom"/>
          </w:tcPr>
          <w:p w14:paraId="2586575C" w14:textId="047FED60" w:rsidR="00D40D05" w:rsidRPr="00D40D05" w:rsidRDefault="00EC7F8C" w:rsidP="00444398">
            <w:pPr>
              <w:spacing w:before="33" w:after="33"/>
              <w:ind w:left="403" w:right="201"/>
              <w:jc w:val="center"/>
            </w:pPr>
            <w:r>
              <w:rPr>
                <w:noProof/>
              </w:rPr>
              <w:lastRenderedPageBreak/>
              <w:drawing>
                <wp:inline distT="0" distB="0" distL="0" distR="0" wp14:anchorId="3AC2302D" wp14:editId="075DB4D0">
                  <wp:extent cx="2007794" cy="20077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9201" cy="2029201"/>
                          </a:xfrm>
                          <a:prstGeom prst="rect">
                            <a:avLst/>
                          </a:prstGeom>
                        </pic:spPr>
                      </pic:pic>
                    </a:graphicData>
                  </a:graphic>
                </wp:inline>
              </w:drawing>
            </w:r>
          </w:p>
        </w:tc>
        <w:tc>
          <w:tcPr>
            <w:tcW w:w="3240" w:type="dxa"/>
            <w:vAlign w:val="bottom"/>
          </w:tcPr>
          <w:p w14:paraId="2DD23738" w14:textId="77777777" w:rsidR="00D40D05" w:rsidRPr="00D40D05" w:rsidRDefault="00D40D05" w:rsidP="00444398">
            <w:pPr>
              <w:spacing w:before="33" w:after="33"/>
              <w:ind w:left="403" w:right="201"/>
              <w:jc w:val="center"/>
            </w:pPr>
            <w:r w:rsidRPr="00D40D05">
              <w:rPr>
                <w:noProof/>
              </w:rPr>
              <w:drawing>
                <wp:inline distT="0" distB="0" distL="0" distR="0" wp14:anchorId="0D634739" wp14:editId="01CD272B">
                  <wp:extent cx="1188720" cy="2304083"/>
                  <wp:effectExtent l="0" t="0" r="0" b="1270"/>
                  <wp:docPr id="1500" name="Picture 18"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ol"/>
                          <pic:cNvPicPr>
                            <a:picLocks noChangeAspect="1" noChangeArrowheads="1"/>
                          </pic:cNvPicPr>
                        </pic:nvPicPr>
                        <pic:blipFill>
                          <a:blip r:embed="rId28" cstate="print"/>
                          <a:srcRect/>
                          <a:stretch>
                            <a:fillRect/>
                          </a:stretch>
                        </pic:blipFill>
                        <pic:spPr bwMode="auto">
                          <a:xfrm>
                            <a:off x="0" y="0"/>
                            <a:ext cx="1188720" cy="2304083"/>
                          </a:xfrm>
                          <a:prstGeom prst="rect">
                            <a:avLst/>
                          </a:prstGeom>
                          <a:noFill/>
                          <a:ln w="9525">
                            <a:noFill/>
                            <a:miter lim="800000"/>
                            <a:headEnd/>
                            <a:tailEnd/>
                          </a:ln>
                        </pic:spPr>
                      </pic:pic>
                    </a:graphicData>
                  </a:graphic>
                </wp:inline>
              </w:drawing>
            </w:r>
          </w:p>
        </w:tc>
        <w:tc>
          <w:tcPr>
            <w:tcW w:w="3240" w:type="dxa"/>
            <w:vAlign w:val="bottom"/>
          </w:tcPr>
          <w:p w14:paraId="749D2E2A" w14:textId="77777777" w:rsidR="00D40D05" w:rsidRPr="00D40D05" w:rsidRDefault="00D40D05" w:rsidP="00444398">
            <w:pPr>
              <w:spacing w:before="33" w:after="33"/>
              <w:ind w:left="403" w:right="201"/>
              <w:jc w:val="center"/>
            </w:pPr>
            <w:r w:rsidRPr="00D40D05">
              <w:rPr>
                <w:noProof/>
              </w:rPr>
              <w:drawing>
                <wp:inline distT="0" distB="0" distL="0" distR="0" wp14:anchorId="5FEA26EB" wp14:editId="48CFFDF1">
                  <wp:extent cx="1097280" cy="2348441"/>
                  <wp:effectExtent l="0" t="0" r="7620" b="0"/>
                  <wp:docPr id="1499" name="Picture 16" descr="suppor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ortstand"/>
                          <pic:cNvPicPr>
                            <a:picLocks noChangeAspect="1" noChangeArrowheads="1"/>
                          </pic:cNvPicPr>
                        </pic:nvPicPr>
                        <pic:blipFill>
                          <a:blip r:embed="rId29" cstate="print"/>
                          <a:srcRect/>
                          <a:stretch>
                            <a:fillRect/>
                          </a:stretch>
                        </pic:blipFill>
                        <pic:spPr bwMode="auto">
                          <a:xfrm>
                            <a:off x="0" y="0"/>
                            <a:ext cx="1097280" cy="2348441"/>
                          </a:xfrm>
                          <a:prstGeom prst="rect">
                            <a:avLst/>
                          </a:prstGeom>
                          <a:noFill/>
                          <a:ln w="9525">
                            <a:noFill/>
                            <a:miter lim="800000"/>
                            <a:headEnd/>
                            <a:tailEnd/>
                          </a:ln>
                        </pic:spPr>
                      </pic:pic>
                    </a:graphicData>
                  </a:graphic>
                </wp:inline>
              </w:drawing>
            </w:r>
          </w:p>
        </w:tc>
      </w:tr>
    </w:tbl>
    <w:p w14:paraId="62D9E395" w14:textId="0A4C8B0B" w:rsidR="00D40D05" w:rsidRPr="00D40D05" w:rsidRDefault="00D40D05" w:rsidP="00B1478A">
      <w:pPr>
        <w:pStyle w:val="Heading4"/>
      </w:pPr>
      <w:bookmarkStart w:id="116" w:name="_Toc213054762"/>
      <w:bookmarkStart w:id="117" w:name="_Toc320801038"/>
      <w:bookmarkStart w:id="118" w:name="_Toc77152136"/>
      <w:r w:rsidRPr="00D40D05">
        <w:t>Chair</w:t>
      </w:r>
      <w:r w:rsidR="00B1478A">
        <w:t>/Stool</w:t>
      </w:r>
      <w:r w:rsidRPr="00D40D05">
        <w:t xml:space="preserve"> criteria</w:t>
      </w:r>
      <w:bookmarkEnd w:id="116"/>
      <w:bookmarkEnd w:id="117"/>
      <w:bookmarkEnd w:id="118"/>
    </w:p>
    <w:p w14:paraId="5BFCA5B7" w14:textId="069772E5" w:rsidR="00D40D05" w:rsidRPr="00D40D05" w:rsidRDefault="0041574D" w:rsidP="00D40D05">
      <w:r>
        <w:t xml:space="preserve">Let’s take a look at basic </w:t>
      </w:r>
      <w:r w:rsidR="00EF5D60">
        <w:t xml:space="preserve">chair and stool </w:t>
      </w:r>
      <w:r>
        <w:t>criteria.</w:t>
      </w:r>
    </w:p>
    <w:p w14:paraId="066E4E7A" w14:textId="77777777" w:rsidR="00D40D05" w:rsidRPr="00D40D05" w:rsidRDefault="00D40D05" w:rsidP="00B14042">
      <w:pPr>
        <w:pStyle w:val="Heading5"/>
      </w:pPr>
      <w:bookmarkStart w:id="119" w:name="_Toc320801039"/>
      <w:r w:rsidRPr="00D40D05">
        <w:rPr>
          <w:noProof/>
        </w:rPr>
        <w:drawing>
          <wp:anchor distT="0" distB="0" distL="114300" distR="114300" simplePos="0" relativeHeight="252779008" behindDoc="1" locked="0" layoutInCell="1" allowOverlap="1" wp14:anchorId="63436A56" wp14:editId="41AF5FC4">
            <wp:simplePos x="0" y="0"/>
            <wp:positionH relativeFrom="column">
              <wp:posOffset>4857115</wp:posOffset>
            </wp:positionH>
            <wp:positionV relativeFrom="paragraph">
              <wp:posOffset>191135</wp:posOffset>
            </wp:positionV>
            <wp:extent cx="1791335" cy="1148080"/>
            <wp:effectExtent l="0" t="0" r="0" b="0"/>
            <wp:wrapTight wrapText="bothSides">
              <wp:wrapPolygon edited="0">
                <wp:start x="0" y="0"/>
                <wp:lineTo x="0" y="21146"/>
                <wp:lineTo x="21363" y="21146"/>
                <wp:lineTo x="21363" y="0"/>
                <wp:lineTo x="0" y="0"/>
              </wp:wrapPolygon>
            </wp:wrapTight>
            <wp:docPr id="199698" name="Picture 19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335" cy="1148080"/>
                    </a:xfrm>
                    <a:prstGeom prst="rect">
                      <a:avLst/>
                    </a:prstGeom>
                    <a:noFill/>
                  </pic:spPr>
                </pic:pic>
              </a:graphicData>
            </a:graphic>
            <wp14:sizeRelH relativeFrom="page">
              <wp14:pctWidth>0</wp14:pctWidth>
            </wp14:sizeRelH>
            <wp14:sizeRelV relativeFrom="page">
              <wp14:pctHeight>0</wp14:pctHeight>
            </wp14:sizeRelV>
          </wp:anchor>
        </w:drawing>
      </w:r>
      <w:r w:rsidRPr="00D40D05">
        <w:t>Legs</w:t>
      </w:r>
      <w:bookmarkEnd w:id="119"/>
    </w:p>
    <w:p w14:paraId="50C54E80" w14:textId="6655557D" w:rsidR="00D40D05" w:rsidRPr="00D40D05" w:rsidRDefault="00D40D05" w:rsidP="00D40D05">
      <w:r w:rsidRPr="00D40D05">
        <w:t xml:space="preserve">A 5-point support system for the legs is the industry standard. </w:t>
      </w:r>
    </w:p>
    <w:p w14:paraId="3C615679" w14:textId="77777777" w:rsidR="00D40D05" w:rsidRPr="00D40D05" w:rsidRDefault="00D40D05" w:rsidP="00D40D05">
      <w:r w:rsidRPr="00D40D05">
        <w:t>This is specifically intended to reduce the likelihood of inadvertently tipping over the chair. The older style 4-point leg systems hopefully are a thing of the past.</w:t>
      </w:r>
    </w:p>
    <w:p w14:paraId="7D3F2EDA" w14:textId="77777777" w:rsidR="00D40D05" w:rsidRPr="00D40D05" w:rsidRDefault="00D40D05" w:rsidP="00B14042">
      <w:pPr>
        <w:pStyle w:val="Heading5"/>
      </w:pPr>
      <w:bookmarkStart w:id="120" w:name="_Toc320801040"/>
      <w:r w:rsidRPr="00D40D05">
        <w:t>Casters</w:t>
      </w:r>
      <w:bookmarkEnd w:id="120"/>
    </w:p>
    <w:p w14:paraId="7BF56BA9" w14:textId="7065AE11" w:rsidR="00D40D05" w:rsidRPr="00D40D05" w:rsidRDefault="00D40D05" w:rsidP="00D40D05">
      <w:r w:rsidRPr="00D40D05">
        <w:t>Different types of chair casters are necessary based on the floor surface.</w:t>
      </w:r>
    </w:p>
    <w:p w14:paraId="11302603" w14:textId="66A391EC" w:rsidR="00D40D05" w:rsidRPr="00D40D05" w:rsidRDefault="00D40D05" w:rsidP="00D40D05">
      <w:r w:rsidRPr="00D40D05">
        <w:t>Most office workstations will have a carpeted floor and should have ‘carpet caster’ to match. This will typically be a fairly wide, hard plastic shell caster that rolls smoothly on the softer floor surface.</w:t>
      </w:r>
    </w:p>
    <w:p w14:paraId="7F2EFF0D" w14:textId="389FBAA2" w:rsidR="00D40D05" w:rsidRPr="00D40D05" w:rsidRDefault="00D46BDA" w:rsidP="00D40D05">
      <w:r w:rsidRPr="00D40D05">
        <w:rPr>
          <w:noProof/>
        </w:rPr>
        <w:drawing>
          <wp:anchor distT="0" distB="0" distL="114300" distR="114300" simplePos="0" relativeHeight="252780032" behindDoc="1" locked="0" layoutInCell="1" allowOverlap="1" wp14:anchorId="1273C59D" wp14:editId="78706456">
            <wp:simplePos x="0" y="0"/>
            <wp:positionH relativeFrom="column">
              <wp:posOffset>4271645</wp:posOffset>
            </wp:positionH>
            <wp:positionV relativeFrom="paragraph">
              <wp:posOffset>15240</wp:posOffset>
            </wp:positionV>
            <wp:extent cx="2425700" cy="1685290"/>
            <wp:effectExtent l="19050" t="19050" r="12700" b="10160"/>
            <wp:wrapTight wrapText="bothSides">
              <wp:wrapPolygon edited="0">
                <wp:start x="-170" y="-244"/>
                <wp:lineTo x="-170" y="21486"/>
                <wp:lineTo x="21543" y="21486"/>
                <wp:lineTo x="21543" y="-244"/>
                <wp:lineTo x="-170" y="-244"/>
              </wp:wrapPolygon>
            </wp:wrapTight>
            <wp:docPr id="199699" name="Picture 19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53"/>
                    <a:stretch/>
                  </pic:blipFill>
                  <pic:spPr bwMode="auto">
                    <a:xfrm>
                      <a:off x="0" y="0"/>
                      <a:ext cx="2425700" cy="1685290"/>
                    </a:xfrm>
                    <a:prstGeom prst="rect">
                      <a:avLst/>
                    </a:prstGeom>
                    <a:noFill/>
                    <a:ln w="9525">
                      <a:solidFill>
                        <a:sysClr val="window" lastClr="FFFFFF">
                          <a:lumMod val="6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D05" w:rsidRPr="00D40D05">
        <w:t>On the other hand,</w:t>
      </w:r>
      <w:r w:rsidR="0041574D">
        <w:t xml:space="preserve"> most manufacturing floors will be</w:t>
      </w:r>
      <w:r w:rsidR="00D40D05" w:rsidRPr="00D40D05">
        <w:t xml:space="preserve"> a hard surface such as tile or concrete</w:t>
      </w:r>
      <w:r w:rsidR="0041574D">
        <w:t xml:space="preserve"> and</w:t>
      </w:r>
      <w:r w:rsidR="00D40D05" w:rsidRPr="00D40D05">
        <w:t xml:space="preserve"> the caster type should be a softer, often rubberized material that allows for increased friction between the caster and floor. </w:t>
      </w:r>
    </w:p>
    <w:p w14:paraId="0094BFE9" w14:textId="77777777" w:rsidR="00EF5D60" w:rsidRDefault="00D40D05" w:rsidP="00D40D05">
      <w:r w:rsidRPr="00D40D05">
        <w:t xml:space="preserve">Imagine a ‘carpet caster’, hard plastic shell on a hard surface floor. What do you get? The user goes for a ride! </w:t>
      </w:r>
    </w:p>
    <w:p w14:paraId="48FB9E3E" w14:textId="7B1F733C" w:rsidR="00D40D05" w:rsidRPr="00D40D05" w:rsidRDefault="00D40D05" w:rsidP="00D40D05">
      <w:r w:rsidRPr="00D40D05">
        <w:t>Reports have noted users have fallen out of their chairs because the chair slipped away from them when they tried to sit down.</w:t>
      </w:r>
    </w:p>
    <w:p w14:paraId="77F28890" w14:textId="2980CBB5" w:rsidR="00D40D05" w:rsidRPr="00D40D05" w:rsidRDefault="00D40D05" w:rsidP="00D40D05">
      <w:r w:rsidRPr="00D40D05">
        <w:t>The only exception noted may be in a control room where the user wants to quickly “scoot” along the control room workstation for side-to-side access.</w:t>
      </w:r>
    </w:p>
    <w:p w14:paraId="4932EBAB" w14:textId="52F0FDEA" w:rsidR="00D40D05" w:rsidRPr="00D40D05" w:rsidRDefault="00D40D05" w:rsidP="00D40D05">
      <w:r w:rsidRPr="00D40D05">
        <w:t xml:space="preserve">Remember the ‘rule of opposites’. Hard caster on a soft floor and soft caster on a hard floor. </w:t>
      </w:r>
    </w:p>
    <w:p w14:paraId="4187D24B" w14:textId="71C29B9A" w:rsidR="00D40D05" w:rsidRPr="00D40D05" w:rsidRDefault="00D40D05" w:rsidP="00B14042">
      <w:pPr>
        <w:pStyle w:val="Heading5"/>
      </w:pPr>
      <w:bookmarkStart w:id="121" w:name="_Toc213054793"/>
      <w:bookmarkStart w:id="122" w:name="_Toc213055659"/>
      <w:bookmarkStart w:id="123" w:name="_Toc320801082"/>
      <w:r w:rsidRPr="00D40D05">
        <w:t>Floor surface</w:t>
      </w:r>
      <w:bookmarkEnd w:id="121"/>
      <w:bookmarkEnd w:id="122"/>
      <w:bookmarkEnd w:id="123"/>
    </w:p>
    <w:p w14:paraId="129B528D" w14:textId="0B411FBF" w:rsidR="00D40D05" w:rsidRDefault="00D40D05" w:rsidP="00D40D05">
      <w:r w:rsidRPr="00D40D05">
        <w:t>The floor surface of the workstation is important to consider in terms of providing ease of rolling the chair on the floor surface, a nonskid surface to prevent slips and falls and a non-glare surface to reduce overall glare in the workstation.</w:t>
      </w:r>
    </w:p>
    <w:p w14:paraId="5C6B9FE7" w14:textId="27E23FA1" w:rsidR="00455D94" w:rsidRDefault="00455D94" w:rsidP="00D40D05"/>
    <w:p w14:paraId="2DAFCDBE" w14:textId="4DC10411" w:rsidR="00455D94" w:rsidRDefault="00455D94" w:rsidP="00D40D05"/>
    <w:p w14:paraId="00C5CF87" w14:textId="77777777" w:rsidR="00455D94" w:rsidRPr="00D40D05" w:rsidRDefault="00455D94" w:rsidP="00D40D05"/>
    <w:p w14:paraId="6BBAB3C0" w14:textId="04B8B292" w:rsidR="00D40D05" w:rsidRPr="00D40D05" w:rsidRDefault="00D40D05" w:rsidP="00B14042">
      <w:pPr>
        <w:pStyle w:val="Heading5"/>
      </w:pPr>
      <w:bookmarkStart w:id="124" w:name="_Toc320801041"/>
      <w:r w:rsidRPr="00D40D05">
        <w:lastRenderedPageBreak/>
        <w:t>Seatpan</w:t>
      </w:r>
      <w:bookmarkEnd w:id="124"/>
    </w:p>
    <w:p w14:paraId="748EC65B" w14:textId="5B3ECAAA" w:rsidR="00D40D05" w:rsidRPr="00D40D05" w:rsidRDefault="0041574D" w:rsidP="00D40D05">
      <w:r>
        <w:rPr>
          <w:noProof/>
        </w:rPr>
        <w:drawing>
          <wp:anchor distT="0" distB="0" distL="114300" distR="114300" simplePos="0" relativeHeight="252783104" behindDoc="0" locked="0" layoutInCell="1" allowOverlap="1" wp14:anchorId="200FB273" wp14:editId="5FBC0A23">
            <wp:simplePos x="0" y="0"/>
            <wp:positionH relativeFrom="column">
              <wp:posOffset>5760720</wp:posOffset>
            </wp:positionH>
            <wp:positionV relativeFrom="paragraph">
              <wp:posOffset>25400</wp:posOffset>
            </wp:positionV>
            <wp:extent cx="898525" cy="17449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8525" cy="1744980"/>
                    </a:xfrm>
                    <a:prstGeom prst="rect">
                      <a:avLst/>
                    </a:prstGeom>
                    <a:noFill/>
                  </pic:spPr>
                </pic:pic>
              </a:graphicData>
            </a:graphic>
            <wp14:sizeRelH relativeFrom="page">
              <wp14:pctWidth>0</wp14:pctWidth>
            </wp14:sizeRelH>
            <wp14:sizeRelV relativeFrom="page">
              <wp14:pctHeight>0</wp14:pctHeight>
            </wp14:sizeRelV>
          </wp:anchor>
        </w:drawing>
      </w:r>
      <w:r w:rsidR="00D40D05" w:rsidRPr="00D40D05">
        <w:t xml:space="preserve">Seatpan height, tilt, tension and depth adjustability need to be suited for the individual user's body segment length and size. </w:t>
      </w:r>
    </w:p>
    <w:p w14:paraId="180044B6" w14:textId="64536E99" w:rsidR="00D46BDA" w:rsidRDefault="00D40D05" w:rsidP="0041574D">
      <w:pPr>
        <w:rPr>
          <w:rFonts w:eastAsia="Calibri"/>
        </w:rPr>
      </w:pPr>
      <w:r w:rsidRPr="00D40D05">
        <w:rPr>
          <w:rFonts w:eastAsia="Calibri"/>
        </w:rPr>
        <w:t xml:space="preserve">If the height of the seatpan is not fixed, the type of mechanism to raise or lower the seatpan could be spin up/spin down but in a modern chair will be a gas pneumatic cylinder. </w:t>
      </w:r>
    </w:p>
    <w:p w14:paraId="2EF1476B" w14:textId="4A2D303F" w:rsidR="00D46BDA" w:rsidRDefault="00D40D05" w:rsidP="0041574D">
      <w:pPr>
        <w:rPr>
          <w:rFonts w:eastAsia="Calibri"/>
        </w:rPr>
      </w:pPr>
      <w:r w:rsidRPr="00D40D05">
        <w:rPr>
          <w:rFonts w:eastAsia="Calibri"/>
        </w:rPr>
        <w:t xml:space="preserve">For the chair to go up, typically you will pull up on the control lever while somewhat standing out of the chair and then release the lever when at the desired height. </w:t>
      </w:r>
    </w:p>
    <w:p w14:paraId="245C89C5" w14:textId="379D27D4" w:rsidR="00D40D05" w:rsidRPr="00D40D05" w:rsidRDefault="00D40D05" w:rsidP="0041574D">
      <w:pPr>
        <w:rPr>
          <w:rFonts w:eastAsia="Calibri"/>
        </w:rPr>
      </w:pPr>
      <w:r w:rsidRPr="00D40D05">
        <w:rPr>
          <w:rFonts w:eastAsia="Calibri"/>
        </w:rPr>
        <w:t>To lower the chair, pull up on the lever and carefully sit to put some body weight into chair. Release the lever when the chair is at the desired height.</w:t>
      </w:r>
    </w:p>
    <w:p w14:paraId="0D1E1606" w14:textId="6FB054C1" w:rsidR="00D40D05" w:rsidRPr="00D40D05" w:rsidRDefault="00D40D05" w:rsidP="0041574D">
      <w:pPr>
        <w:rPr>
          <w:rFonts w:eastAsia="Calibri"/>
        </w:rPr>
      </w:pPr>
      <w:r w:rsidRPr="00D40D05">
        <w:rPr>
          <w:rFonts w:eastAsia="Calibri"/>
        </w:rPr>
        <w:t xml:space="preserve">Typically, the seatpan has a tilt or angle adjustment. Look for a lever or control that locks and unlocks the tilt mechanism. </w:t>
      </w:r>
    </w:p>
    <w:p w14:paraId="563F9448" w14:textId="1FB37727" w:rsidR="00D40D05" w:rsidRPr="00D40D05" w:rsidRDefault="00D40D05" w:rsidP="0041574D">
      <w:pPr>
        <w:rPr>
          <w:rFonts w:eastAsia="Calibri"/>
        </w:rPr>
      </w:pPr>
      <w:r w:rsidRPr="00D40D05">
        <w:rPr>
          <w:rFonts w:eastAsia="Calibri"/>
        </w:rPr>
        <w:t xml:space="preserve">If the seatpan has a tilt adjustment feature, look for a seat pan tension adjustment (typically on the undersurface of the seatpan). If the tension is too loose, the seatpan tilt is not controlled and the person may tip backward  and not be happy! The appropriate seatpan tension provides a balance between adequate support and movement in the chair. </w:t>
      </w:r>
    </w:p>
    <w:p w14:paraId="60287F85" w14:textId="7DBE3BBC" w:rsidR="00D40D05" w:rsidRPr="00D40D05" w:rsidRDefault="00D40D05" w:rsidP="0041574D">
      <w:pPr>
        <w:rPr>
          <w:rFonts w:eastAsia="Calibri"/>
        </w:rPr>
      </w:pPr>
      <w:r w:rsidRPr="00D40D05">
        <w:rPr>
          <w:rFonts w:eastAsia="Calibri"/>
        </w:rPr>
        <w:t>The seat pan height and angle will establish the relationship between the user, work surface and the floor</w:t>
      </w:r>
    </w:p>
    <w:p w14:paraId="0CB10AB4" w14:textId="39AB62AA" w:rsidR="00D40D05" w:rsidRPr="00D40D05" w:rsidRDefault="00D40D05" w:rsidP="0041574D">
      <w:pPr>
        <w:rPr>
          <w:rFonts w:eastAsia="Calibri"/>
        </w:rPr>
      </w:pPr>
      <w:r w:rsidRPr="00D40D05">
        <w:rPr>
          <w:rFonts w:eastAsia="Calibri"/>
        </w:rPr>
        <w:t>A seatpan slide is also a recommended feature. This allows for the apparent depth of the seatpan to be changed to fit the user. Look for a lever that allows the seatpan to move forward and backward in relation to the back support. A gap about 2 to 3 inches between the front edge of the chair and the back the knee is desired.</w:t>
      </w:r>
    </w:p>
    <w:p w14:paraId="7EF458C1" w14:textId="75D70D5D" w:rsidR="00D40D05" w:rsidRPr="00D40D05" w:rsidRDefault="00D40D05" w:rsidP="00B14042">
      <w:pPr>
        <w:pStyle w:val="Heading5"/>
      </w:pPr>
      <w:bookmarkStart w:id="125" w:name="_Toc320801042"/>
      <w:r w:rsidRPr="00D40D05">
        <w:t>Back support</w:t>
      </w:r>
      <w:bookmarkEnd w:id="125"/>
    </w:p>
    <w:p w14:paraId="7EFDDB3F" w14:textId="350FA756" w:rsidR="00D40D05" w:rsidRPr="00D40D05" w:rsidRDefault="00D46BDA" w:rsidP="00D40D05">
      <w:r w:rsidRPr="00D40D05">
        <w:rPr>
          <w:i/>
          <w:noProof/>
        </w:rPr>
        <w:drawing>
          <wp:anchor distT="0" distB="0" distL="114300" distR="114300" simplePos="0" relativeHeight="252762624" behindDoc="1" locked="0" layoutInCell="1" allowOverlap="1" wp14:anchorId="7DF09879" wp14:editId="12A006C0">
            <wp:simplePos x="0" y="0"/>
            <wp:positionH relativeFrom="column">
              <wp:posOffset>5576672</wp:posOffset>
            </wp:positionH>
            <wp:positionV relativeFrom="paragraph">
              <wp:posOffset>16891</wp:posOffset>
            </wp:positionV>
            <wp:extent cx="1195070" cy="1062355"/>
            <wp:effectExtent l="0" t="0" r="5080" b="4445"/>
            <wp:wrapTight wrapText="bothSides">
              <wp:wrapPolygon edited="0">
                <wp:start x="0" y="0"/>
                <wp:lineTo x="0" y="21303"/>
                <wp:lineTo x="21348" y="21303"/>
                <wp:lineTo x="21348" y="0"/>
                <wp:lineTo x="0" y="0"/>
              </wp:wrapPolygon>
            </wp:wrapTight>
            <wp:docPr id="71" name="Picture 280" descr="bodybiltK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dybiltK3502"/>
                    <pic:cNvPicPr>
                      <a:picLocks noChangeAspect="1" noChangeArrowheads="1"/>
                    </pic:cNvPicPr>
                  </pic:nvPicPr>
                  <pic:blipFill rotWithShape="1">
                    <a:blip r:embed="rId33" cstate="print"/>
                    <a:srcRect t="22296"/>
                    <a:stretch/>
                  </pic:blipFill>
                  <pic:spPr bwMode="auto">
                    <a:xfrm>
                      <a:off x="0" y="0"/>
                      <a:ext cx="1195070" cy="106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D05" w:rsidRPr="00D40D05">
        <w:rPr>
          <w:noProof/>
        </w:rPr>
        <w:t>B</w:t>
      </w:r>
      <w:r w:rsidR="00D40D05" w:rsidRPr="00D40D05">
        <w:t>ack support height and angle needs to be suited for the individual user's body segment length and size.</w:t>
      </w:r>
    </w:p>
    <w:p w14:paraId="6BD0F8E5" w14:textId="3DF95343" w:rsidR="00D40D05" w:rsidRPr="00D40D05" w:rsidRDefault="00D40D05" w:rsidP="00D40D05">
      <w:r w:rsidRPr="00D40D05">
        <w:t>The back support angle and height influence the angle between the upper and lower body as well as the relationship to the worksurface. The back support height allows the user to adjust the lumbar support built into the back support so that it can comfortably support the lower back.</w:t>
      </w:r>
    </w:p>
    <w:p w14:paraId="73C2C45F" w14:textId="16AE544A" w:rsidR="00D40D05" w:rsidRPr="00D40D05" w:rsidRDefault="00D40D05" w:rsidP="00B14042">
      <w:pPr>
        <w:pStyle w:val="Heading5"/>
      </w:pPr>
      <w:bookmarkStart w:id="126" w:name="_Toc320801043"/>
      <w:r w:rsidRPr="00D40D05">
        <w:t>Cushion</w:t>
      </w:r>
      <w:bookmarkEnd w:id="126"/>
    </w:p>
    <w:p w14:paraId="11F46A59" w14:textId="5E64B1C0" w:rsidR="00D40D05" w:rsidRPr="00D40D05" w:rsidRDefault="00D40D05" w:rsidP="00D40D05">
      <w:r w:rsidRPr="00D40D05">
        <w:t>A suitable cushion - in terms of foam density, wearability and breathability, type of material (fabric or rubberized) - for the seatpan and back support should be in the chair. A number of chairs have introduced web or mesh fabrics in place of the traditional cushion.</w:t>
      </w:r>
    </w:p>
    <w:p w14:paraId="68A0994B" w14:textId="2379420C" w:rsidR="00D40D05" w:rsidRPr="00D40D05" w:rsidRDefault="00D40D05" w:rsidP="00B14042">
      <w:pPr>
        <w:pStyle w:val="Heading5"/>
      </w:pPr>
      <w:bookmarkStart w:id="127" w:name="_Toc320801044"/>
      <w:r w:rsidRPr="00D40D05">
        <w:t>Armrests</w:t>
      </w:r>
      <w:bookmarkEnd w:id="127"/>
    </w:p>
    <w:p w14:paraId="7425BE97" w14:textId="5803E8B1" w:rsidR="00D40D05" w:rsidRPr="00D40D05" w:rsidRDefault="009B313A" w:rsidP="00D40D05">
      <w:r w:rsidRPr="00D40D05">
        <w:rPr>
          <w:noProof/>
        </w:rPr>
        <w:drawing>
          <wp:anchor distT="0" distB="0" distL="114300" distR="114300" simplePos="0" relativeHeight="252759552" behindDoc="1" locked="0" layoutInCell="1" allowOverlap="1" wp14:anchorId="7E87E8E5" wp14:editId="099ED27F">
            <wp:simplePos x="0" y="0"/>
            <wp:positionH relativeFrom="column">
              <wp:posOffset>5665318</wp:posOffset>
            </wp:positionH>
            <wp:positionV relativeFrom="paragraph">
              <wp:posOffset>-194283</wp:posOffset>
            </wp:positionV>
            <wp:extent cx="1005840" cy="1294610"/>
            <wp:effectExtent l="0" t="0" r="3810" b="1270"/>
            <wp:wrapTight wrapText="bothSides">
              <wp:wrapPolygon edited="0">
                <wp:start x="0" y="0"/>
                <wp:lineTo x="0" y="21303"/>
                <wp:lineTo x="21273" y="21303"/>
                <wp:lineTo x="21273" y="0"/>
                <wp:lineTo x="0" y="0"/>
              </wp:wrapPolygon>
            </wp:wrapTight>
            <wp:docPr id="72" name="Picture 281" descr="ar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rm rest"/>
                    <pic:cNvPicPr>
                      <a:picLocks noChangeAspect="1" noChangeArrowheads="1"/>
                    </pic:cNvPicPr>
                  </pic:nvPicPr>
                  <pic:blipFill>
                    <a:blip r:embed="rId34" cstate="print"/>
                    <a:srcRect/>
                    <a:stretch>
                      <a:fillRect/>
                    </a:stretch>
                  </pic:blipFill>
                  <pic:spPr bwMode="auto">
                    <a:xfrm>
                      <a:off x="0" y="0"/>
                      <a:ext cx="1005840" cy="1294610"/>
                    </a:xfrm>
                    <a:prstGeom prst="rect">
                      <a:avLst/>
                    </a:prstGeom>
                    <a:noFill/>
                  </pic:spPr>
                </pic:pic>
              </a:graphicData>
            </a:graphic>
            <wp14:sizeRelH relativeFrom="margin">
              <wp14:pctWidth>0</wp14:pctWidth>
            </wp14:sizeRelH>
            <wp14:sizeRelV relativeFrom="margin">
              <wp14:pctHeight>0</wp14:pctHeight>
            </wp14:sizeRelV>
          </wp:anchor>
        </w:drawing>
      </w:r>
      <w:r w:rsidR="00D40D05" w:rsidRPr="00D40D05">
        <w:t>Armrests may be used to support the weight of the arms and upper body. If used, the armrests need to be adjustable in height, lateral position and perhaps axial rotation. Non-adjustable armrests on office task chairs are essentially non-functional.</w:t>
      </w:r>
    </w:p>
    <w:p w14:paraId="670D99B8" w14:textId="77777777" w:rsidR="00D40D05" w:rsidRPr="00D40D05" w:rsidRDefault="00D40D05" w:rsidP="00D40D05">
      <w:r w:rsidRPr="00D40D05">
        <w:t>The armrest adjustments allow positioning the armrests where they will provide adequate support for the arms and shoulders in neutral postures.</w:t>
      </w:r>
    </w:p>
    <w:p w14:paraId="0FCF1338" w14:textId="7FEDCCC0" w:rsidR="00D40D05" w:rsidRDefault="00D40D05" w:rsidP="00D40D05">
      <w:r w:rsidRPr="00D40D05">
        <w:t>Appropriate upper extremity support through the forearms supported on the armrests will “unload” the neck, shoulders and back to reduce axial weight bearing.</w:t>
      </w:r>
    </w:p>
    <w:p w14:paraId="60D4EC97" w14:textId="79932C0C" w:rsidR="00455D94" w:rsidRDefault="00455D94" w:rsidP="00D40D05"/>
    <w:p w14:paraId="1E0DB981" w14:textId="77777777" w:rsidR="00455D94" w:rsidRPr="00D40D05" w:rsidRDefault="00455D94" w:rsidP="00D40D05"/>
    <w:p w14:paraId="162109FD" w14:textId="77777777" w:rsidR="00D40D05" w:rsidRPr="00D40D05" w:rsidRDefault="00D40D05" w:rsidP="00B14042">
      <w:pPr>
        <w:pStyle w:val="Heading5"/>
      </w:pPr>
      <w:bookmarkStart w:id="128" w:name="_Toc320801045"/>
      <w:r w:rsidRPr="00D40D05">
        <w:lastRenderedPageBreak/>
        <w:t>Adjustment levers/knobs/controls</w:t>
      </w:r>
      <w:bookmarkEnd w:id="128"/>
    </w:p>
    <w:p w14:paraId="0C88DCB2" w14:textId="6550C581" w:rsidR="00D40D05" w:rsidRPr="00D40D05" w:rsidRDefault="00D40D05" w:rsidP="00D40D05">
      <w:r w:rsidRPr="00D40D05">
        <w:t>Adjustment levers/knobs/controls for the chair</w:t>
      </w:r>
      <w:r w:rsidR="00B14042">
        <w:t>/stool</w:t>
      </w:r>
      <w:r w:rsidRPr="00D40D05">
        <w:t xml:space="preserve"> should generally be within easy reach of the user when seated in the chair. The levers should be easy to manipulate and not be so complicated that they discourage use.</w:t>
      </w:r>
    </w:p>
    <w:p w14:paraId="539F7304" w14:textId="5A275786" w:rsidR="00D40D05" w:rsidRPr="00D40D05" w:rsidRDefault="00D40D05" w:rsidP="00B14042">
      <w:pPr>
        <w:pStyle w:val="Heading4"/>
      </w:pPr>
      <w:bookmarkStart w:id="129" w:name="_Toc213054769"/>
      <w:bookmarkStart w:id="130" w:name="_Toc320801055"/>
      <w:bookmarkStart w:id="131" w:name="_Toc19711637"/>
      <w:bookmarkStart w:id="132" w:name="_Toc77152137"/>
      <w:r w:rsidRPr="00D40D05">
        <w:t>Chair</w:t>
      </w:r>
      <w:r w:rsidR="00B14042">
        <w:t>/Stool</w:t>
      </w:r>
      <w:r w:rsidRPr="00D40D05">
        <w:t xml:space="preserve"> solutions</w:t>
      </w:r>
      <w:bookmarkEnd w:id="129"/>
      <w:bookmarkEnd w:id="130"/>
      <w:bookmarkEnd w:id="131"/>
      <w:bookmarkEnd w:id="132"/>
    </w:p>
    <w:p w14:paraId="270C4E26" w14:textId="77777777" w:rsidR="00D40D05" w:rsidRPr="00D40D05" w:rsidRDefault="00D40D05" w:rsidP="00B14042">
      <w:pPr>
        <w:pStyle w:val="Heading5"/>
      </w:pPr>
      <w:bookmarkStart w:id="133" w:name="_Toc213054770"/>
      <w:bookmarkStart w:id="134" w:name="_Toc320801056"/>
      <w:r w:rsidRPr="00D40D05">
        <w:t>Manual</w:t>
      </w:r>
      <w:bookmarkEnd w:id="133"/>
      <w:bookmarkEnd w:id="134"/>
    </w:p>
    <w:p w14:paraId="1E1EDEA6" w14:textId="7615CC98" w:rsidR="00D40D05" w:rsidRPr="00D40D05" w:rsidRDefault="00D40D05" w:rsidP="00D40D05">
      <w:r w:rsidRPr="00D40D05">
        <w:t>Look for the chair</w:t>
      </w:r>
      <w:r w:rsidR="00B14042">
        <w:t>/stool</w:t>
      </w:r>
      <w:r w:rsidRPr="00D40D05">
        <w:t xml:space="preserve"> manual for specific information or to talk to someone who handles chairs</w:t>
      </w:r>
      <w:r w:rsidR="00B14042">
        <w:t>/stools</w:t>
      </w:r>
      <w:r w:rsidRPr="00D40D05">
        <w:t xml:space="preserve"> in the work area. Most chair manufacturers have how-to-adjust videos on their websites.</w:t>
      </w:r>
    </w:p>
    <w:p w14:paraId="21504DCA" w14:textId="77777777" w:rsidR="00D40D05" w:rsidRPr="00D40D05" w:rsidRDefault="00D40D05" w:rsidP="00B14042">
      <w:pPr>
        <w:pStyle w:val="Heading5"/>
      </w:pPr>
      <w:r w:rsidRPr="00D40D05">
        <w:t>Hands-on approach</w:t>
      </w:r>
    </w:p>
    <w:p w14:paraId="20C4FCCD" w14:textId="22B01511" w:rsidR="00D40D05" w:rsidRPr="00D40D05" w:rsidRDefault="00D40D05" w:rsidP="00D40D05">
      <w:r w:rsidRPr="00D40D05">
        <w:t xml:space="preserve">Better </w:t>
      </w:r>
      <w:r w:rsidR="00D46BDA" w:rsidRPr="00D40D05">
        <w:t>yet</w:t>
      </w:r>
      <w:r w:rsidRPr="00D40D05">
        <w:t xml:space="preserve"> just start playing with the adjustments. Most people learn best by the “hands-on” approach. Practice relates to increased comfort level and efficiency of adjustment. Have the person practice going between the recommended seated postures</w:t>
      </w:r>
      <w:r w:rsidR="00B14042">
        <w:t>.</w:t>
      </w:r>
      <w:r w:rsidRPr="00D40D05">
        <w:t xml:space="preserve"> Promote their commitment for the next two to four weeks to make the change a habit so they will integrate this behavior into their day-to-day routines. </w:t>
      </w:r>
    </w:p>
    <w:p w14:paraId="0CB2FD49" w14:textId="1E51D922" w:rsidR="00D40D05" w:rsidRPr="00D40D05" w:rsidRDefault="00D40D05" w:rsidP="00B14042">
      <w:pPr>
        <w:pStyle w:val="Heading5"/>
      </w:pPr>
      <w:bookmarkStart w:id="135" w:name="_Hlk51232306"/>
      <w:r w:rsidRPr="00D40D05">
        <w:t>Chair</w:t>
      </w:r>
      <w:r w:rsidR="00B14042">
        <w:t>/Stool</w:t>
      </w:r>
      <w:r w:rsidRPr="00D40D05">
        <w:t xml:space="preserve"> adjustment tips and techniques</w:t>
      </w:r>
    </w:p>
    <w:p w14:paraId="49AB873A" w14:textId="6AF2D05D" w:rsidR="00D40D05" w:rsidRPr="00D40D05" w:rsidRDefault="00D40D05" w:rsidP="00D40D05">
      <w:r w:rsidRPr="00D40D05">
        <w:t>Here is a series of chair</w:t>
      </w:r>
      <w:r w:rsidR="00B14042">
        <w:t>/stool</w:t>
      </w:r>
      <w:r w:rsidRPr="00D40D05">
        <w:t xml:space="preserve"> adjustment steps along with tips and techniques:</w:t>
      </w:r>
    </w:p>
    <w:p w14:paraId="56B1AA82" w14:textId="669CF56C" w:rsidR="00D40D05" w:rsidRDefault="00D40D05" w:rsidP="00D40D05">
      <w:pPr>
        <w:ind w:left="1080" w:hanging="360"/>
        <w:contextualSpacing/>
        <w:rPr>
          <w:rFonts w:eastAsia="Calibri"/>
        </w:rPr>
      </w:pPr>
      <w:r w:rsidRPr="00D40D05">
        <w:rPr>
          <w:rFonts w:eastAsia="Calibri"/>
        </w:rPr>
        <w:t xml:space="preserve">Adjust the </w:t>
      </w:r>
      <w:r w:rsidR="00D46BDA" w:rsidRPr="00D40D05">
        <w:rPr>
          <w:rFonts w:eastAsia="Calibri"/>
          <w:b/>
          <w:bCs/>
        </w:rPr>
        <w:t xml:space="preserve">seat </w:t>
      </w:r>
      <w:r w:rsidRPr="00D40D05">
        <w:rPr>
          <w:rFonts w:eastAsia="Calibri"/>
          <w:b/>
          <w:bCs/>
        </w:rPr>
        <w:t>pan height</w:t>
      </w:r>
      <w:r w:rsidRPr="00D40D05">
        <w:rPr>
          <w:rFonts w:eastAsia="Calibri"/>
        </w:rPr>
        <w:t xml:space="preserve"> to get feet on the floor with even pressure on hips and thighs. </w:t>
      </w:r>
    </w:p>
    <w:p w14:paraId="78E714F7" w14:textId="773FEEE2" w:rsidR="00D40D05" w:rsidRPr="00D40D05" w:rsidRDefault="00D40D05" w:rsidP="00B14042">
      <w:r w:rsidRPr="00D40D05">
        <w:t>If the feet do not touch the floor adjust the seat pan height to get the feet on the floor with even pressure on hips and thighs – if still not possible to get the seatpan low enough, a footrest will be needed. Another option is to replace the chair with one that will go low enough.</w:t>
      </w:r>
      <w:r w:rsidR="00B14042">
        <w:t xml:space="preserve"> With a stool </w:t>
      </w:r>
      <w:r w:rsidR="00323E69">
        <w:t xml:space="preserve">in place </w:t>
      </w:r>
      <w:r w:rsidR="00B14042">
        <w:t>a footrest will</w:t>
      </w:r>
      <w:r w:rsidR="00323E69">
        <w:t xml:space="preserve"> need to</w:t>
      </w:r>
      <w:r w:rsidR="00B14042">
        <w:t xml:space="preserve"> be </w:t>
      </w:r>
      <w:r w:rsidR="00323E69">
        <w:t>used for adequate foot support</w:t>
      </w:r>
      <w:r w:rsidR="00B14042">
        <w:t>.</w:t>
      </w:r>
    </w:p>
    <w:p w14:paraId="5A48A16E" w14:textId="77777777" w:rsidR="00D40D05" w:rsidRPr="00D40D05" w:rsidRDefault="00D40D05" w:rsidP="00D40D05">
      <w:pPr>
        <w:ind w:left="1080" w:hanging="360"/>
        <w:contextualSpacing/>
        <w:rPr>
          <w:rFonts w:eastAsia="Calibri"/>
        </w:rPr>
      </w:pPr>
      <w:r w:rsidRPr="00D40D05">
        <w:rPr>
          <w:rFonts w:eastAsia="Calibri"/>
        </w:rPr>
        <w:t xml:space="preserve">Adjust the </w:t>
      </w:r>
      <w:r w:rsidRPr="00D40D05">
        <w:rPr>
          <w:rFonts w:eastAsia="Calibri"/>
          <w:b/>
          <w:bCs/>
        </w:rPr>
        <w:t>seat pan/back support tension</w:t>
      </w:r>
      <w:r w:rsidRPr="00D40D05">
        <w:rPr>
          <w:rFonts w:eastAsia="Calibri"/>
        </w:rPr>
        <w:t xml:space="preserve"> to hold body in a solid upright neutral position.</w:t>
      </w:r>
    </w:p>
    <w:p w14:paraId="2F65F0FF" w14:textId="77777777" w:rsidR="00D40D05" w:rsidRPr="00D40D05" w:rsidRDefault="00D40D05" w:rsidP="00D40D05">
      <w:pPr>
        <w:ind w:left="1080" w:hanging="360"/>
        <w:contextualSpacing/>
        <w:rPr>
          <w:rFonts w:eastAsia="Calibri"/>
        </w:rPr>
      </w:pPr>
      <w:r w:rsidRPr="00D40D05">
        <w:rPr>
          <w:rFonts w:eastAsia="Calibri"/>
        </w:rPr>
        <w:t xml:space="preserve">Adjust the </w:t>
      </w:r>
      <w:r w:rsidRPr="00D40D05">
        <w:rPr>
          <w:rFonts w:eastAsia="Calibri"/>
          <w:b/>
          <w:bCs/>
        </w:rPr>
        <w:t>height and angle of the back support</w:t>
      </w:r>
      <w:r w:rsidRPr="00D40D05">
        <w:rPr>
          <w:rFonts w:eastAsia="Calibri"/>
        </w:rPr>
        <w:t xml:space="preserve"> to fill in the low back curve. </w:t>
      </w:r>
    </w:p>
    <w:p w14:paraId="5BF3C351" w14:textId="77777777" w:rsidR="00D40D05" w:rsidRPr="00D40D05" w:rsidRDefault="00D40D05" w:rsidP="00D46BDA">
      <w:pPr>
        <w:rPr>
          <w:rFonts w:eastAsia="Calibri"/>
        </w:rPr>
      </w:pPr>
      <w:r w:rsidRPr="00D40D05">
        <w:rPr>
          <w:rFonts w:eastAsia="Calibri"/>
          <w:b/>
          <w:bCs/>
        </w:rPr>
        <w:t>Adjust the armrests</w:t>
      </w:r>
      <w:r w:rsidRPr="00D40D05">
        <w:rPr>
          <w:rFonts w:eastAsia="Calibri"/>
        </w:rPr>
        <w:t xml:space="preserve"> if they are adjustable, see if they can be adjusted to provide neutral support for the arms based on particular job tasks.</w:t>
      </w:r>
    </w:p>
    <w:p w14:paraId="4A01BD08" w14:textId="308BB6A9" w:rsidR="00D96A67" w:rsidRPr="00D96A67" w:rsidRDefault="00D96A67" w:rsidP="00F67F5F">
      <w:pPr>
        <w:pStyle w:val="Heading3"/>
        <w:rPr>
          <w:rFonts w:eastAsiaTheme="majorEastAsia"/>
        </w:rPr>
      </w:pPr>
      <w:bookmarkStart w:id="136" w:name="_Toc77152138"/>
      <w:bookmarkEnd w:id="135"/>
      <w:r w:rsidRPr="00D96A67">
        <w:rPr>
          <w:rFonts w:eastAsiaTheme="majorEastAsia"/>
        </w:rPr>
        <w:t>Anti-fatigue mats</w:t>
      </w:r>
      <w:bookmarkEnd w:id="108"/>
      <w:bookmarkEnd w:id="136"/>
    </w:p>
    <w:p w14:paraId="3FBDCA6D" w14:textId="7BD9C25A" w:rsidR="00D96A67" w:rsidRPr="00E37E11" w:rsidRDefault="00D96A67" w:rsidP="00E37E11">
      <w:pPr>
        <w:rPr>
          <w:rFonts w:eastAsiaTheme="majorEastAsia"/>
          <w:b/>
          <w:bCs/>
          <w:i/>
          <w:iCs/>
          <w:snapToGrid w:val="0"/>
        </w:rPr>
      </w:pPr>
      <w:bookmarkStart w:id="137" w:name="_Toc332698171"/>
      <w:r w:rsidRPr="00E37E11">
        <w:rPr>
          <w:rFonts w:eastAsiaTheme="majorEastAsia"/>
          <w:b/>
          <w:bCs/>
          <w:i/>
          <w:iCs/>
          <w:snapToGrid w:val="0"/>
        </w:rPr>
        <w:t>What are anti-fatigue mats?</w:t>
      </w:r>
      <w:bookmarkEnd w:id="137"/>
    </w:p>
    <w:p w14:paraId="6F0B8E5D" w14:textId="7A0B198F" w:rsidR="00D96A67" w:rsidRPr="00D96A67" w:rsidRDefault="00EF5D60" w:rsidP="00F67F5F">
      <w:pPr>
        <w:rPr>
          <w:szCs w:val="20"/>
        </w:rPr>
      </w:pPr>
      <w:r>
        <w:rPr>
          <w:rFonts w:eastAsiaTheme="majorEastAsia"/>
          <w:b/>
          <w:bCs/>
          <w:i/>
          <w:iCs/>
          <w:noProof/>
        </w:rPr>
        <w:drawing>
          <wp:anchor distT="0" distB="0" distL="114300" distR="114300" simplePos="0" relativeHeight="252799488" behindDoc="0" locked="0" layoutInCell="1" allowOverlap="1" wp14:anchorId="501094AC" wp14:editId="44520567">
            <wp:simplePos x="0" y="0"/>
            <wp:positionH relativeFrom="column">
              <wp:posOffset>4852136</wp:posOffset>
            </wp:positionH>
            <wp:positionV relativeFrom="paragraph">
              <wp:posOffset>32639</wp:posOffset>
            </wp:positionV>
            <wp:extent cx="1828800" cy="1370965"/>
            <wp:effectExtent l="0" t="0" r="0" b="635"/>
            <wp:wrapSquare wrapText="bothSides"/>
            <wp:docPr id="60" name="Picture 60" descr="A picture containing floor,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floor, building, in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370965"/>
                    </a:xfrm>
                    <a:prstGeom prst="rect">
                      <a:avLst/>
                    </a:prstGeom>
                  </pic:spPr>
                </pic:pic>
              </a:graphicData>
            </a:graphic>
            <wp14:sizeRelH relativeFrom="page">
              <wp14:pctWidth>0</wp14:pctWidth>
            </wp14:sizeRelH>
            <wp14:sizeRelV relativeFrom="page">
              <wp14:pctHeight>0</wp14:pctHeight>
            </wp14:sizeRelV>
          </wp:anchor>
        </w:drawing>
      </w:r>
      <w:r w:rsidR="00D96A67" w:rsidRPr="00D96A67">
        <w:rPr>
          <w:szCs w:val="20"/>
        </w:rPr>
        <w:t>Anti-fatigue mats are compression absorbing mats placed on the floor surface designed to minimize the impact on the body of sustained standing.</w:t>
      </w:r>
    </w:p>
    <w:p w14:paraId="29616CAA" w14:textId="110C4236" w:rsidR="00D96A67" w:rsidRPr="00D96A67" w:rsidRDefault="00D96A67" w:rsidP="00E37E11">
      <w:pPr>
        <w:rPr>
          <w:rFonts w:eastAsiaTheme="majorEastAsia"/>
          <w:i/>
          <w:snapToGrid w:val="0"/>
        </w:rPr>
      </w:pPr>
      <w:bookmarkStart w:id="138" w:name="_Toc332698172"/>
      <w:r w:rsidRPr="00E37E11">
        <w:rPr>
          <w:rFonts w:eastAsiaTheme="majorEastAsia"/>
          <w:b/>
          <w:bCs/>
          <w:i/>
          <w:iCs/>
          <w:snapToGrid w:val="0"/>
        </w:rPr>
        <w:t>What is the impact on the body of long-term standing?</w:t>
      </w:r>
      <w:bookmarkEnd w:id="138"/>
    </w:p>
    <w:p w14:paraId="1992785F" w14:textId="4ACB7317" w:rsidR="00D96A67" w:rsidRPr="00D96A67" w:rsidRDefault="00D96A67" w:rsidP="00F67F5F">
      <w:pPr>
        <w:rPr>
          <w:szCs w:val="20"/>
        </w:rPr>
      </w:pPr>
      <w:r w:rsidRPr="00D96A67">
        <w:rPr>
          <w:szCs w:val="20"/>
        </w:rPr>
        <w:t xml:space="preserve">Long term standing (greater than 15 minutes of sustained standing with cumulative 2 hours or more over </w:t>
      </w:r>
      <w:r w:rsidRPr="00D96A67">
        <w:rPr>
          <w:rFonts w:eastAsiaTheme="minorHAnsi"/>
          <w:szCs w:val="20"/>
        </w:rPr>
        <w:t>8-hour</w:t>
      </w:r>
      <w:r w:rsidRPr="00D96A67">
        <w:rPr>
          <w:szCs w:val="20"/>
        </w:rPr>
        <w:t xml:space="preserve"> period) may result in:</w:t>
      </w:r>
    </w:p>
    <w:p w14:paraId="23209A59" w14:textId="15214934" w:rsidR="00D96A67" w:rsidRPr="00711D8A" w:rsidRDefault="00D96A67" w:rsidP="003D6207">
      <w:pPr>
        <w:pStyle w:val="ListParagraph"/>
        <w:numPr>
          <w:ilvl w:val="0"/>
          <w:numId w:val="15"/>
        </w:numPr>
      </w:pPr>
      <w:r w:rsidRPr="00711D8A">
        <w:t>Potential for increased joint wear and tear due to compression of the weight bearing joints– feet, ankles, knees, hips and spine</w:t>
      </w:r>
    </w:p>
    <w:p w14:paraId="34CE06E6" w14:textId="77777777" w:rsidR="00D96A67" w:rsidRPr="00711D8A" w:rsidRDefault="00D96A67" w:rsidP="003D6207">
      <w:pPr>
        <w:pStyle w:val="ListParagraph"/>
        <w:numPr>
          <w:ilvl w:val="0"/>
          <w:numId w:val="15"/>
        </w:numPr>
      </w:pPr>
      <w:r w:rsidRPr="00711D8A">
        <w:t>Decreased blood flow to the lower extremities, which in turn increases muscle fatigue</w:t>
      </w:r>
    </w:p>
    <w:p w14:paraId="5EEB72BB" w14:textId="7EDA5732" w:rsidR="00D96A67" w:rsidRPr="00711D8A" w:rsidRDefault="00D96A67" w:rsidP="003D6207">
      <w:pPr>
        <w:pStyle w:val="ListParagraph"/>
        <w:numPr>
          <w:ilvl w:val="0"/>
          <w:numId w:val="15"/>
        </w:numPr>
      </w:pPr>
      <w:r w:rsidRPr="00711D8A">
        <w:t>Blood/lymph fluid tendency to pool in the lower legs, potentially leading to varicose veins</w:t>
      </w:r>
    </w:p>
    <w:p w14:paraId="099D4D39" w14:textId="77777777" w:rsidR="00D96A67" w:rsidRPr="00711D8A" w:rsidRDefault="00D96A67" w:rsidP="003D6207">
      <w:pPr>
        <w:pStyle w:val="ListParagraph"/>
        <w:numPr>
          <w:ilvl w:val="0"/>
          <w:numId w:val="15"/>
        </w:numPr>
      </w:pPr>
      <w:r w:rsidRPr="00711D8A">
        <w:t>Subjective reports of discomfort in the feet, legs, back and shoulders</w:t>
      </w:r>
    </w:p>
    <w:p w14:paraId="72A83CA6" w14:textId="1AB77E77" w:rsidR="00D96A67" w:rsidRDefault="00D96A67" w:rsidP="00E37E11">
      <w:pPr>
        <w:rPr>
          <w:rFonts w:eastAsiaTheme="majorEastAsia"/>
          <w:b/>
          <w:bCs/>
          <w:i/>
          <w:iCs/>
          <w:snapToGrid w:val="0"/>
        </w:rPr>
      </w:pPr>
      <w:bookmarkStart w:id="139" w:name="_Toc332698173"/>
      <w:r w:rsidRPr="00E37E11">
        <w:rPr>
          <w:rFonts w:eastAsiaTheme="majorEastAsia"/>
          <w:b/>
          <w:bCs/>
          <w:i/>
          <w:iCs/>
          <w:snapToGrid w:val="0"/>
        </w:rPr>
        <w:t>When should anti-fatigue mats be used?</w:t>
      </w:r>
      <w:bookmarkEnd w:id="139"/>
    </w:p>
    <w:p w14:paraId="5637634A" w14:textId="77777777" w:rsidR="00323E69" w:rsidRDefault="00E37E11" w:rsidP="00E37E11">
      <w:pPr>
        <w:rPr>
          <w:rFonts w:eastAsiaTheme="majorEastAsia"/>
          <w:snapToGrid w:val="0"/>
        </w:rPr>
      </w:pPr>
      <w:r>
        <w:rPr>
          <w:rFonts w:eastAsiaTheme="majorEastAsia"/>
          <w:snapToGrid w:val="0"/>
        </w:rPr>
        <w:t>Here are some general guidelines when to use anti-fatigue mats for sustained standing and hard floor surfaces.</w:t>
      </w:r>
      <w:r w:rsidR="00932B52">
        <w:rPr>
          <w:rFonts w:eastAsiaTheme="majorEastAsia"/>
          <w:snapToGrid w:val="0"/>
        </w:rPr>
        <w:t xml:space="preserve"> </w:t>
      </w:r>
    </w:p>
    <w:p w14:paraId="538313D7" w14:textId="32269CF6" w:rsidR="00EF5D60" w:rsidRDefault="00323E69" w:rsidP="00E37E11">
      <w:pPr>
        <w:rPr>
          <w:rFonts w:eastAsia="Calibri"/>
        </w:rPr>
      </w:pPr>
      <w:r>
        <w:rPr>
          <w:rFonts w:eastAsiaTheme="majorEastAsia"/>
        </w:rPr>
        <w:t>S</w:t>
      </w:r>
      <w:r w:rsidR="00D96A67" w:rsidRPr="00D96A67">
        <w:rPr>
          <w:rFonts w:eastAsiaTheme="majorEastAsia"/>
        </w:rPr>
        <w:t>ustained standing definition</w:t>
      </w:r>
      <w:r>
        <w:rPr>
          <w:rFonts w:eastAsiaTheme="majorEastAsia"/>
        </w:rPr>
        <w:t xml:space="preserve"> is</w:t>
      </w:r>
      <w:r w:rsidR="00E37E11">
        <w:rPr>
          <w:rFonts w:eastAsiaTheme="majorEastAsia"/>
        </w:rPr>
        <w:t xml:space="preserve"> when the </w:t>
      </w:r>
      <w:r>
        <w:rPr>
          <w:rFonts w:eastAsiaTheme="majorEastAsia"/>
        </w:rPr>
        <w:t>user</w:t>
      </w:r>
      <w:r w:rsidR="00E37E11">
        <w:rPr>
          <w:rFonts w:eastAsiaTheme="majorEastAsia"/>
        </w:rPr>
        <w:t xml:space="preserve"> is </w:t>
      </w:r>
      <w:r w:rsidR="00D96A67" w:rsidRPr="00711D8A">
        <w:rPr>
          <w:rFonts w:eastAsia="Calibri"/>
        </w:rPr>
        <w:t xml:space="preserve">confined to 1 step within the </w:t>
      </w:r>
      <w:r>
        <w:rPr>
          <w:rFonts w:eastAsia="Calibri"/>
        </w:rPr>
        <w:t xml:space="preserve">work </w:t>
      </w:r>
      <w:r w:rsidR="00D96A67" w:rsidRPr="00711D8A">
        <w:rPr>
          <w:rFonts w:eastAsia="Calibri"/>
        </w:rPr>
        <w:t>area</w:t>
      </w:r>
      <w:r w:rsidR="00EF5D60">
        <w:rPr>
          <w:rFonts w:eastAsia="Calibri"/>
        </w:rPr>
        <w:t>;</w:t>
      </w:r>
      <w:r w:rsidR="00E37E11">
        <w:rPr>
          <w:rFonts w:eastAsia="Calibri"/>
        </w:rPr>
        <w:t xml:space="preserve"> for time</w:t>
      </w:r>
      <w:r>
        <w:rPr>
          <w:rFonts w:eastAsia="Calibri"/>
        </w:rPr>
        <w:t>s</w:t>
      </w:r>
      <w:r w:rsidR="00D96A67" w:rsidRPr="00711D8A">
        <w:rPr>
          <w:rFonts w:eastAsia="Calibri"/>
        </w:rPr>
        <w:t xml:space="preserve"> </w:t>
      </w:r>
      <w:r w:rsidR="00EF5D60">
        <w:rPr>
          <w:rFonts w:eastAsia="Calibri"/>
        </w:rPr>
        <w:t xml:space="preserve">of </w:t>
      </w:r>
      <w:r w:rsidR="00D96A67" w:rsidRPr="00711D8A">
        <w:rPr>
          <w:rFonts w:eastAsia="Calibri"/>
        </w:rPr>
        <w:t>15 minutes and longer</w:t>
      </w:r>
      <w:r w:rsidR="00E37E11">
        <w:rPr>
          <w:rFonts w:eastAsia="Calibri"/>
        </w:rPr>
        <w:t xml:space="preserve"> and c</w:t>
      </w:r>
      <w:r w:rsidR="00D96A67" w:rsidRPr="00711D8A">
        <w:rPr>
          <w:rFonts w:eastAsia="Calibri"/>
        </w:rPr>
        <w:t>umulative</w:t>
      </w:r>
      <w:r w:rsidR="00E37E11">
        <w:rPr>
          <w:rFonts w:eastAsia="Calibri"/>
        </w:rPr>
        <w:t xml:space="preserve"> for </w:t>
      </w:r>
      <w:r w:rsidR="00D96A67" w:rsidRPr="00711D8A">
        <w:rPr>
          <w:rFonts w:eastAsia="Calibri"/>
        </w:rPr>
        <w:t>2 hours or more over an 8-hour period.</w:t>
      </w:r>
      <w:r w:rsidR="00EF5D60">
        <w:rPr>
          <w:rFonts w:eastAsia="Calibri"/>
        </w:rPr>
        <w:t xml:space="preserve"> </w:t>
      </w:r>
    </w:p>
    <w:p w14:paraId="2504F3E4" w14:textId="523E43BF" w:rsidR="00D96A67" w:rsidRPr="00D96A67" w:rsidRDefault="00D96A67" w:rsidP="00E37E11">
      <w:pPr>
        <w:rPr>
          <w:rFonts w:eastAsiaTheme="majorEastAsia"/>
        </w:rPr>
      </w:pPr>
      <w:r w:rsidRPr="00D96A67">
        <w:rPr>
          <w:rFonts w:eastAsiaTheme="majorEastAsia"/>
        </w:rPr>
        <w:lastRenderedPageBreak/>
        <w:t>Hard floor surface</w:t>
      </w:r>
      <w:r w:rsidR="00E37E11">
        <w:rPr>
          <w:rFonts w:eastAsiaTheme="majorEastAsia"/>
        </w:rPr>
        <w:t>s</w:t>
      </w:r>
      <w:r w:rsidR="00323E69">
        <w:rPr>
          <w:rFonts w:eastAsiaTheme="majorEastAsia"/>
        </w:rPr>
        <w:t xml:space="preserve"> include</w:t>
      </w:r>
      <w:r w:rsidR="00E37E11">
        <w:rPr>
          <w:rFonts w:eastAsiaTheme="majorEastAsia"/>
        </w:rPr>
        <w:t>:</w:t>
      </w:r>
    </w:p>
    <w:p w14:paraId="4A0D3E7B" w14:textId="3D26C176" w:rsidR="00D96A67" w:rsidRPr="00711D8A" w:rsidRDefault="00D96A67" w:rsidP="003D6207">
      <w:pPr>
        <w:pStyle w:val="ListParagraph"/>
        <w:numPr>
          <w:ilvl w:val="0"/>
          <w:numId w:val="16"/>
        </w:numPr>
      </w:pPr>
      <w:r w:rsidRPr="00711D8A">
        <w:t>Concrete</w:t>
      </w:r>
      <w:r w:rsidR="00323E69">
        <w:t xml:space="preserve"> floors</w:t>
      </w:r>
    </w:p>
    <w:p w14:paraId="7922C78D" w14:textId="77777777" w:rsidR="00D96A67" w:rsidRPr="00711D8A" w:rsidRDefault="00D96A67" w:rsidP="003D6207">
      <w:pPr>
        <w:pStyle w:val="ListParagraph"/>
        <w:numPr>
          <w:ilvl w:val="0"/>
          <w:numId w:val="16"/>
        </w:numPr>
      </w:pPr>
      <w:r w:rsidRPr="00711D8A">
        <w:t>Linoleum tile</w:t>
      </w:r>
    </w:p>
    <w:p w14:paraId="464E6861" w14:textId="37C95089" w:rsidR="00D96A67" w:rsidRPr="00711D8A" w:rsidRDefault="00D96A67" w:rsidP="003D6207">
      <w:pPr>
        <w:pStyle w:val="ListParagraph"/>
        <w:numPr>
          <w:ilvl w:val="0"/>
          <w:numId w:val="16"/>
        </w:numPr>
      </w:pPr>
      <w:r w:rsidRPr="00711D8A">
        <w:t>Ceramic tile</w:t>
      </w:r>
    </w:p>
    <w:p w14:paraId="49072A54" w14:textId="43EA0839" w:rsidR="00D96A67" w:rsidRPr="00D96A67" w:rsidRDefault="00D96A67" w:rsidP="00E37E11">
      <w:pPr>
        <w:rPr>
          <w:rFonts w:eastAsiaTheme="majorEastAsia"/>
          <w:i/>
          <w:snapToGrid w:val="0"/>
        </w:rPr>
      </w:pPr>
      <w:bookmarkStart w:id="140" w:name="_Toc332698175"/>
      <w:r w:rsidRPr="00E37E11">
        <w:rPr>
          <w:rFonts w:eastAsiaTheme="majorEastAsia"/>
          <w:b/>
          <w:bCs/>
          <w:i/>
          <w:iCs/>
          <w:snapToGrid w:val="0"/>
        </w:rPr>
        <w:t>Can an anti-fatigue mat be too soft?</w:t>
      </w:r>
      <w:bookmarkEnd w:id="140"/>
    </w:p>
    <w:p w14:paraId="32EFB13B" w14:textId="6BFB544D" w:rsidR="00D96A67" w:rsidRPr="00D96A67" w:rsidRDefault="00D96A67" w:rsidP="00F67F5F">
      <w:pPr>
        <w:rPr>
          <w:szCs w:val="20"/>
        </w:rPr>
      </w:pPr>
      <w:r w:rsidRPr="00D96A67">
        <w:rPr>
          <w:szCs w:val="20"/>
        </w:rPr>
        <w:t>Standing and walking foot stability can be negatively influenced by mats that are too soft. Mats that are too soft don’t provide enough support and stability for the foot and subsequent joint stability for the ankles, knees, hips and back.</w:t>
      </w:r>
    </w:p>
    <w:p w14:paraId="306F00AC" w14:textId="242C7367" w:rsidR="00D96A67" w:rsidRPr="00E37E11" w:rsidRDefault="00D96A67" w:rsidP="00E37E11">
      <w:pPr>
        <w:rPr>
          <w:rFonts w:eastAsiaTheme="majorEastAsia"/>
          <w:b/>
          <w:bCs/>
          <w:i/>
          <w:iCs/>
          <w:snapToGrid w:val="0"/>
        </w:rPr>
      </w:pPr>
      <w:bookmarkStart w:id="141" w:name="_Toc332698177"/>
      <w:r w:rsidRPr="00E37E11">
        <w:rPr>
          <w:rFonts w:eastAsiaTheme="majorEastAsia"/>
          <w:b/>
          <w:bCs/>
          <w:i/>
          <w:iCs/>
          <w:snapToGrid w:val="0"/>
        </w:rPr>
        <w:t>How long do anti-fatigue mats last?</w:t>
      </w:r>
      <w:bookmarkEnd w:id="141"/>
    </w:p>
    <w:p w14:paraId="2D7990F7" w14:textId="77777777" w:rsidR="00D96A67" w:rsidRPr="00D96A67" w:rsidRDefault="00D96A67" w:rsidP="00F67F5F">
      <w:pPr>
        <w:rPr>
          <w:szCs w:val="20"/>
        </w:rPr>
      </w:pPr>
      <w:r w:rsidRPr="00D96A67">
        <w:rPr>
          <w:szCs w:val="20"/>
        </w:rPr>
        <w:t>Depends on usage. With heavy use may need to be replaced every 1 to 2 years. Eventually the mat will compress and lose its cushioning capability. A simple way to assess the need to replace mats is to compare the cushioning effect of the old mat to a new mat; If a significant difference is evident, it is time to replace the mat</w:t>
      </w:r>
    </w:p>
    <w:p w14:paraId="2BBB1C56" w14:textId="77777777" w:rsidR="00D96A67" w:rsidRPr="00E37E11" w:rsidRDefault="00D96A67" w:rsidP="00E37E11">
      <w:pPr>
        <w:rPr>
          <w:rFonts w:eastAsiaTheme="majorEastAsia"/>
          <w:b/>
          <w:bCs/>
          <w:i/>
          <w:iCs/>
          <w:snapToGrid w:val="0"/>
        </w:rPr>
      </w:pPr>
      <w:bookmarkStart w:id="142" w:name="_Toc332698178"/>
      <w:r w:rsidRPr="00E37E11">
        <w:rPr>
          <w:rFonts w:eastAsiaTheme="majorEastAsia"/>
          <w:b/>
          <w:bCs/>
          <w:i/>
          <w:iCs/>
          <w:snapToGrid w:val="0"/>
        </w:rPr>
        <w:t>Can carts be rolled on anti-fatigue mats?</w:t>
      </w:r>
      <w:bookmarkEnd w:id="142"/>
    </w:p>
    <w:p w14:paraId="5A38C206" w14:textId="5250722B" w:rsidR="00D96A67" w:rsidRPr="00D96A67" w:rsidRDefault="00D96A67" w:rsidP="00F67F5F">
      <w:pPr>
        <w:rPr>
          <w:rFonts w:eastAsia="Calibri"/>
        </w:rPr>
      </w:pPr>
      <w:r w:rsidRPr="00D96A67">
        <w:rPr>
          <w:rFonts w:eastAsia="Calibri"/>
        </w:rPr>
        <w:t>Generally, carts do not roll well on anti-fatigue mats</w:t>
      </w:r>
      <w:r w:rsidR="00711D8A">
        <w:rPr>
          <w:rFonts w:eastAsia="Calibri"/>
        </w:rPr>
        <w:t xml:space="preserve">. </w:t>
      </w:r>
      <w:r w:rsidRPr="00D96A67">
        <w:rPr>
          <w:rFonts w:eastAsia="Calibri"/>
        </w:rPr>
        <w:t>Some mats are designed to be compatible with carts</w:t>
      </w:r>
      <w:r w:rsidR="00711D8A">
        <w:rPr>
          <w:rFonts w:eastAsia="Calibri"/>
        </w:rPr>
        <w:t xml:space="preserve">. </w:t>
      </w:r>
      <w:r w:rsidRPr="00D96A67">
        <w:rPr>
          <w:rFonts w:eastAsia="Calibri"/>
        </w:rPr>
        <w:t>These mats tend to be firmer and provide less cushioning benefit</w:t>
      </w:r>
      <w:r w:rsidR="00711D8A">
        <w:rPr>
          <w:rFonts w:eastAsia="Calibri"/>
        </w:rPr>
        <w:t>.</w:t>
      </w:r>
      <w:r w:rsidR="00E37E11">
        <w:rPr>
          <w:rFonts w:eastAsia="Calibri"/>
        </w:rPr>
        <w:t xml:space="preserve"> </w:t>
      </w:r>
      <w:r w:rsidRPr="00D96A67">
        <w:rPr>
          <w:rFonts w:eastAsia="Calibri"/>
        </w:rPr>
        <w:t>Refer to mat vendors for additional information</w:t>
      </w:r>
    </w:p>
    <w:p w14:paraId="4E7840B0" w14:textId="69FD28A9" w:rsidR="00D96A67" w:rsidRPr="00E37E11" w:rsidRDefault="00D96A67" w:rsidP="00E37E11">
      <w:pPr>
        <w:rPr>
          <w:rFonts w:eastAsiaTheme="majorEastAsia"/>
          <w:b/>
          <w:bCs/>
          <w:i/>
          <w:iCs/>
          <w:snapToGrid w:val="0"/>
        </w:rPr>
      </w:pPr>
      <w:bookmarkStart w:id="143" w:name="_Toc781314"/>
      <w:r w:rsidRPr="00E37E11">
        <w:rPr>
          <w:rFonts w:eastAsiaTheme="majorEastAsia"/>
          <w:b/>
          <w:bCs/>
          <w:i/>
          <w:iCs/>
          <w:snapToGrid w:val="0"/>
        </w:rPr>
        <w:t xml:space="preserve">Anti-fatigue </w:t>
      </w:r>
      <w:r w:rsidR="00EF5D60">
        <w:rPr>
          <w:rFonts w:eastAsiaTheme="majorEastAsia"/>
          <w:b/>
          <w:bCs/>
          <w:i/>
          <w:iCs/>
          <w:snapToGrid w:val="0"/>
        </w:rPr>
        <w:t>s</w:t>
      </w:r>
      <w:r w:rsidRPr="00E37E11">
        <w:rPr>
          <w:rFonts w:eastAsiaTheme="majorEastAsia"/>
          <w:b/>
          <w:bCs/>
          <w:i/>
          <w:iCs/>
          <w:snapToGrid w:val="0"/>
        </w:rPr>
        <w:t xml:space="preserve">hoe </w:t>
      </w:r>
      <w:r w:rsidR="00EF5D60">
        <w:rPr>
          <w:rFonts w:eastAsiaTheme="majorEastAsia"/>
          <w:b/>
          <w:bCs/>
          <w:i/>
          <w:iCs/>
          <w:snapToGrid w:val="0"/>
        </w:rPr>
        <w:t>i</w:t>
      </w:r>
      <w:r w:rsidRPr="00E37E11">
        <w:rPr>
          <w:rFonts w:eastAsiaTheme="majorEastAsia"/>
          <w:b/>
          <w:bCs/>
          <w:i/>
          <w:iCs/>
          <w:snapToGrid w:val="0"/>
        </w:rPr>
        <w:t>n-soles</w:t>
      </w:r>
      <w:bookmarkEnd w:id="143"/>
    </w:p>
    <w:p w14:paraId="765677FA" w14:textId="7B9928EB" w:rsidR="00D96A67" w:rsidRPr="00D96A67" w:rsidRDefault="00D96A67" w:rsidP="00F67F5F">
      <w:pPr>
        <w:rPr>
          <w:rFonts w:eastAsiaTheme="majorEastAsia"/>
          <w:szCs w:val="20"/>
        </w:rPr>
      </w:pPr>
      <w:r w:rsidRPr="00D96A67">
        <w:rPr>
          <w:rFonts w:eastAsiaTheme="majorEastAsia"/>
          <w:szCs w:val="20"/>
        </w:rPr>
        <w:t xml:space="preserve">Anti-fatigue shoe insoles can also be part of the </w:t>
      </w:r>
      <w:r w:rsidR="00E37E11">
        <w:rPr>
          <w:rFonts w:eastAsiaTheme="majorEastAsia"/>
          <w:szCs w:val="20"/>
        </w:rPr>
        <w:t>workstation</w:t>
      </w:r>
      <w:r w:rsidRPr="00D96A67">
        <w:rPr>
          <w:rFonts w:eastAsiaTheme="majorEastAsia"/>
          <w:szCs w:val="20"/>
        </w:rPr>
        <w:t>. Criteria for insoles includes:</w:t>
      </w:r>
    </w:p>
    <w:p w14:paraId="6E459C11" w14:textId="77777777" w:rsidR="00D96A67" w:rsidRPr="00711D8A" w:rsidRDefault="00D96A67" w:rsidP="003D6207">
      <w:pPr>
        <w:pStyle w:val="ListParagraph"/>
        <w:numPr>
          <w:ilvl w:val="0"/>
          <w:numId w:val="17"/>
        </w:numPr>
      </w:pPr>
      <w:r w:rsidRPr="00711D8A">
        <w:t>Proper cushioning for the foot</w:t>
      </w:r>
    </w:p>
    <w:p w14:paraId="7F8127E4" w14:textId="77777777" w:rsidR="00D96A67" w:rsidRPr="00711D8A" w:rsidRDefault="00D96A67" w:rsidP="003D6207">
      <w:pPr>
        <w:pStyle w:val="ListParagraph"/>
        <w:numPr>
          <w:ilvl w:val="0"/>
          <w:numId w:val="17"/>
        </w:numPr>
      </w:pPr>
      <w:r w:rsidRPr="00711D8A">
        <w:t>Shoe size allows enough space for the insoles</w:t>
      </w:r>
    </w:p>
    <w:p w14:paraId="18E44F71" w14:textId="77777777" w:rsidR="00D96A67" w:rsidRPr="00711D8A" w:rsidRDefault="00D96A67" w:rsidP="003D6207">
      <w:pPr>
        <w:pStyle w:val="ListParagraph"/>
        <w:numPr>
          <w:ilvl w:val="0"/>
          <w:numId w:val="17"/>
        </w:numPr>
      </w:pPr>
      <w:r w:rsidRPr="00711D8A">
        <w:t>Insoles are removable and replaced as they wear out</w:t>
      </w:r>
    </w:p>
    <w:p w14:paraId="2B722458" w14:textId="12F8C49C" w:rsidR="00D96A67" w:rsidRPr="00D96A67" w:rsidRDefault="00D96A67" w:rsidP="00E37E11">
      <w:pPr>
        <w:pStyle w:val="Heading2"/>
      </w:pPr>
      <w:bookmarkStart w:id="144" w:name="_Toc73434302"/>
      <w:bookmarkStart w:id="145" w:name="_Toc781320"/>
      <w:bookmarkStart w:id="146" w:name="_Toc77152139"/>
      <w:r w:rsidRPr="00D96A67">
        <w:t>Parts/Materials/Trash</w:t>
      </w:r>
      <w:bookmarkEnd w:id="144"/>
      <w:bookmarkEnd w:id="146"/>
    </w:p>
    <w:p w14:paraId="54E902FC" w14:textId="77777777" w:rsidR="00D96A67" w:rsidRPr="00D96A67" w:rsidRDefault="00D96A67" w:rsidP="00F67F5F">
      <w:pPr>
        <w:pStyle w:val="Heading3"/>
        <w:rPr>
          <w:rFonts w:eastAsiaTheme="majorEastAsia"/>
        </w:rPr>
      </w:pPr>
      <w:bookmarkStart w:id="147" w:name="_Toc781317"/>
      <w:bookmarkStart w:id="148" w:name="_Toc77152140"/>
      <w:r w:rsidRPr="00D96A67">
        <w:rPr>
          <w:rFonts w:eastAsiaTheme="majorEastAsia"/>
        </w:rPr>
        <w:t>List of Parts/Materials</w:t>
      </w:r>
      <w:bookmarkEnd w:id="148"/>
    </w:p>
    <w:p w14:paraId="2DD7B28C" w14:textId="77777777" w:rsidR="00D96A67" w:rsidRPr="00D96A67" w:rsidRDefault="00D96A67" w:rsidP="00F67F5F">
      <w:r w:rsidRPr="00D96A67">
        <w:t xml:space="preserve">More than likely as part of the Manufacturing Instructions a complete list of all the parts/materials required to assemble the product has been generated. </w:t>
      </w:r>
    </w:p>
    <w:p w14:paraId="46E9600D" w14:textId="77777777" w:rsidR="00D96A67" w:rsidRPr="00D96A67" w:rsidRDefault="00D96A67" w:rsidP="00F67F5F">
      <w:pPr>
        <w:pStyle w:val="Heading3"/>
        <w:rPr>
          <w:rFonts w:eastAsiaTheme="majorEastAsia"/>
        </w:rPr>
      </w:pPr>
      <w:bookmarkStart w:id="149" w:name="_Toc77152141"/>
      <w:r w:rsidRPr="00D96A67">
        <w:rPr>
          <w:rFonts w:eastAsiaTheme="majorEastAsia"/>
        </w:rPr>
        <w:t>Storage/Staging Locations</w:t>
      </w:r>
      <w:bookmarkEnd w:id="149"/>
    </w:p>
    <w:p w14:paraId="3DC10123" w14:textId="01B71EE2" w:rsidR="00D96A67" w:rsidRPr="00D96A67" w:rsidRDefault="00D96A67" w:rsidP="00F67F5F">
      <w:pPr>
        <w:rPr>
          <w:i/>
          <w:iCs/>
        </w:rPr>
      </w:pPr>
      <w:r w:rsidRPr="00711D8A">
        <w:t>Have storage/staging locations of parts/materials been determined?</w:t>
      </w:r>
      <w:r w:rsidRPr="00D96A67">
        <w:t xml:space="preserve"> This will ensure all needed parts/materials are in place and accessible.</w:t>
      </w:r>
    </w:p>
    <w:p w14:paraId="30556A2B" w14:textId="77777777" w:rsidR="00D96A67" w:rsidRPr="00D96A67" w:rsidRDefault="00D96A67" w:rsidP="00F67F5F">
      <w:pPr>
        <w:pStyle w:val="Heading3"/>
        <w:rPr>
          <w:rFonts w:eastAsiaTheme="majorEastAsia"/>
        </w:rPr>
      </w:pPr>
      <w:bookmarkStart w:id="150" w:name="_Toc77152142"/>
      <w:r w:rsidRPr="00D96A67">
        <w:rPr>
          <w:rFonts w:eastAsiaTheme="majorEastAsia"/>
        </w:rPr>
        <w:t>Trash Receptacles</w:t>
      </w:r>
      <w:bookmarkEnd w:id="150"/>
    </w:p>
    <w:p w14:paraId="4629B7CA" w14:textId="70A2CC23" w:rsidR="00D96A67" w:rsidRDefault="00D96A67" w:rsidP="00F67F5F">
      <w:r w:rsidRPr="00D96A67">
        <w:t>More than likely trash will be generated at the workstation. Identify the type of trash and how it should be properly disposed of. Separate trash receptacles may be needed to sort trash at the workstation based on its recyclability. Determine the location of the trash receptacles to ensure adequate access to the receptacle but at the same time not limiting user access to the workbench.</w:t>
      </w:r>
      <w:r w:rsidR="009B313A">
        <w:t xml:space="preserve"> </w:t>
      </w:r>
      <w:r w:rsidRPr="00D96A67">
        <w:t xml:space="preserve">Determine the process of removing full receptacles to ensure they are within a reasonable weight range to be handled. </w:t>
      </w:r>
    </w:p>
    <w:p w14:paraId="11A144AE" w14:textId="77777777" w:rsidR="009F36A7" w:rsidRPr="009F36A7" w:rsidRDefault="009F36A7" w:rsidP="009F36A7">
      <w:pPr>
        <w:pStyle w:val="Heading3"/>
      </w:pPr>
      <w:bookmarkStart w:id="151" w:name="_Toc77152143"/>
      <w:r w:rsidRPr="009F36A7">
        <w:t>Micro-breaks</w:t>
      </w:r>
      <w:bookmarkEnd w:id="151"/>
    </w:p>
    <w:p w14:paraId="72D46FF8" w14:textId="77777777" w:rsidR="009F36A7" w:rsidRPr="009F36A7" w:rsidRDefault="009F36A7" w:rsidP="009F36A7">
      <w:r w:rsidRPr="009F36A7">
        <w:t>As we have discussed, frequent and regular body movement is a basic ergonomics principle to promote health and safety in the workplace.</w:t>
      </w:r>
    </w:p>
    <w:p w14:paraId="5AD8761A" w14:textId="77777777" w:rsidR="009F36A7" w:rsidRPr="009F36A7" w:rsidRDefault="009F36A7" w:rsidP="009F36A7">
      <w:r w:rsidRPr="009F36A7">
        <w:t xml:space="preserve">You may already be familiar with the 30/30/30 Rule of Physical Movement that encourages physically active micro-breaks of about 30 seconds in length taken about every 30 minutes and do it for 30 days </w:t>
      </w:r>
      <w:r w:rsidRPr="009F36A7">
        <w:lastRenderedPageBreak/>
        <w:t>to make it a habit! I want to emphasize the concept because benefits include reducing tissue compression and joint stiffness and enhancing circulation.</w:t>
      </w:r>
    </w:p>
    <w:p w14:paraId="3D37AAC6" w14:textId="77777777" w:rsidR="009F36A7" w:rsidRPr="009F36A7" w:rsidRDefault="009F36A7" w:rsidP="009F36A7">
      <w:r w:rsidRPr="009F36A7">
        <w:t>Let’s practice what we preach by introducing a basic stretch, Large Arms Circles.</w:t>
      </w:r>
    </w:p>
    <w:p w14:paraId="530959A5" w14:textId="77777777" w:rsidR="009F36A7" w:rsidRPr="009F36A7" w:rsidRDefault="009F36A7" w:rsidP="009F36A7">
      <w:r w:rsidRPr="009F36A7">
        <w:t>Before we try out the Large Arm Circles here are the essential guidelines for safe and effective performance.</w:t>
      </w:r>
    </w:p>
    <w:p w14:paraId="28C0F4C5" w14:textId="77777777" w:rsidR="009F36A7" w:rsidRPr="009F36A7" w:rsidRDefault="009F36A7" w:rsidP="009F36A7">
      <w:pPr>
        <w:pStyle w:val="ListParagraph"/>
        <w:numPr>
          <w:ilvl w:val="0"/>
          <w:numId w:val="35"/>
        </w:numPr>
      </w:pPr>
      <w:r w:rsidRPr="009F36A7">
        <w:t>Absolutely have to follow any doctor's orders for restricted activities</w:t>
      </w:r>
    </w:p>
    <w:p w14:paraId="0D7AFDA4" w14:textId="77777777" w:rsidR="009F36A7" w:rsidRPr="009F36A7" w:rsidRDefault="009F36A7" w:rsidP="009F36A7">
      <w:pPr>
        <w:pStyle w:val="ListParagraph"/>
        <w:numPr>
          <w:ilvl w:val="0"/>
          <w:numId w:val="35"/>
        </w:numPr>
      </w:pPr>
      <w:r w:rsidRPr="009F36A7">
        <w:t xml:space="preserve">Perform the stretches in a technically correct manner </w:t>
      </w:r>
    </w:p>
    <w:p w14:paraId="42612869" w14:textId="77777777" w:rsidR="009F36A7" w:rsidRPr="009F36A7" w:rsidRDefault="009F36A7" w:rsidP="009F36A7">
      <w:pPr>
        <w:pStyle w:val="ListParagraph"/>
        <w:numPr>
          <w:ilvl w:val="0"/>
          <w:numId w:val="35"/>
        </w:numPr>
      </w:pPr>
      <w:r w:rsidRPr="009F36A7">
        <w:t>Energy input is related to the benefit; be as vigorous as possible</w:t>
      </w:r>
    </w:p>
    <w:p w14:paraId="245827F3" w14:textId="77777777" w:rsidR="009F36A7" w:rsidRPr="009F36A7" w:rsidRDefault="009F36A7" w:rsidP="009F36A7">
      <w:pPr>
        <w:pStyle w:val="ListParagraph"/>
        <w:numPr>
          <w:ilvl w:val="0"/>
          <w:numId w:val="35"/>
        </w:numPr>
      </w:pPr>
      <w:r w:rsidRPr="009F36A7">
        <w:t>Start the stretch from the Neutral Position</w:t>
      </w:r>
    </w:p>
    <w:p w14:paraId="65016D04" w14:textId="77777777" w:rsidR="009F36A7" w:rsidRPr="009F36A7" w:rsidRDefault="009F36A7" w:rsidP="009F36A7">
      <w:pPr>
        <w:pStyle w:val="ListParagraph"/>
        <w:numPr>
          <w:ilvl w:val="0"/>
          <w:numId w:val="35"/>
        </w:numPr>
      </w:pPr>
      <w:r w:rsidRPr="009F36A7">
        <w:t>Joint noises, ‘snap, crackle and pop’ are normal</w:t>
      </w:r>
    </w:p>
    <w:p w14:paraId="02C02732" w14:textId="77777777" w:rsidR="009F36A7" w:rsidRPr="009F36A7" w:rsidRDefault="009F36A7" w:rsidP="009F36A7">
      <w:pPr>
        <w:pStyle w:val="ListParagraph"/>
        <w:numPr>
          <w:ilvl w:val="0"/>
          <w:numId w:val="35"/>
        </w:numPr>
      </w:pPr>
      <w:r w:rsidRPr="009F36A7">
        <w:t>Don’t hold your breath, breath in with the stretch and out with the relaxation</w:t>
      </w:r>
    </w:p>
    <w:p w14:paraId="20AC5C7E" w14:textId="77777777" w:rsidR="009F36A7" w:rsidRPr="009F36A7" w:rsidRDefault="009F36A7" w:rsidP="009F36A7">
      <w:pPr>
        <w:pStyle w:val="ListParagraph"/>
        <w:numPr>
          <w:ilvl w:val="0"/>
          <w:numId w:val="35"/>
        </w:numPr>
      </w:pPr>
      <w:r w:rsidRPr="009F36A7">
        <w:t>Regular and consistent performance is the way to obtain the benefits</w:t>
      </w:r>
    </w:p>
    <w:p w14:paraId="0F651184" w14:textId="77777777" w:rsidR="009F36A7" w:rsidRPr="009F36A7" w:rsidRDefault="009F36A7" w:rsidP="009F36A7">
      <w:pPr>
        <w:pStyle w:val="ListParagraph"/>
        <w:numPr>
          <w:ilvl w:val="0"/>
          <w:numId w:val="35"/>
        </w:numPr>
      </w:pPr>
      <w:r w:rsidRPr="009F36A7">
        <w:t>Always control the intensity of the stretch based on your response to the stretch</w:t>
      </w:r>
    </w:p>
    <w:p w14:paraId="335DA0DD" w14:textId="77777777" w:rsidR="009F36A7" w:rsidRPr="009F36A7" w:rsidRDefault="009F36A7" w:rsidP="009F36A7">
      <w:r w:rsidRPr="009F36A7">
        <w:rPr>
          <w:b/>
          <w:bCs/>
        </w:rPr>
        <w:t>Large Arm Circles</w:t>
      </w:r>
    </w:p>
    <w:p w14:paraId="29F102B2" w14:textId="77777777" w:rsidR="009F36A7" w:rsidRPr="009F36A7" w:rsidRDefault="009F36A7" w:rsidP="009F36A7">
      <w:r w:rsidRPr="009F36A7">
        <w:t>If you choose to do the Large Arm Circles, follow along with the video.</w:t>
      </w:r>
    </w:p>
    <w:p w14:paraId="4CC507EA" w14:textId="5F15F650" w:rsidR="00D96A67" w:rsidRPr="00D96A67" w:rsidRDefault="00D96A67" w:rsidP="00E37E11">
      <w:pPr>
        <w:pStyle w:val="Heading2"/>
      </w:pPr>
      <w:bookmarkStart w:id="152" w:name="_Toc73434303"/>
      <w:bookmarkStart w:id="153" w:name="_Toc77152144"/>
      <w:bookmarkEnd w:id="147"/>
      <w:r w:rsidRPr="00D96A67">
        <w:t>Tools</w:t>
      </w:r>
      <w:bookmarkEnd w:id="145"/>
      <w:bookmarkEnd w:id="152"/>
      <w:bookmarkEnd w:id="153"/>
    </w:p>
    <w:p w14:paraId="0BFB70DB" w14:textId="77777777" w:rsidR="00D96A67" w:rsidRPr="00D96A67" w:rsidRDefault="00D96A67" w:rsidP="00F67F5F">
      <w:r w:rsidRPr="00D96A67">
        <w:t>Providing the correct tools is a critical ergonomics principle. Safer, faster and more productive are the tangible results. The correct tools can make the difference between getting the job done or not at all. And even worse, the wrong tool can result in an injury to the user.</w:t>
      </w:r>
    </w:p>
    <w:p w14:paraId="482536AF" w14:textId="6FD6D2A8" w:rsidR="00D96A67" w:rsidRPr="00D96A67" w:rsidRDefault="00492361" w:rsidP="00F67F5F">
      <w:pPr>
        <w:pStyle w:val="Heading3"/>
        <w:rPr>
          <w:rFonts w:eastAsiaTheme="majorEastAsia"/>
        </w:rPr>
      </w:pPr>
      <w:bookmarkStart w:id="154" w:name="_Toc92535973"/>
      <w:bookmarkStart w:id="155" w:name="_Toc781321"/>
      <w:bookmarkStart w:id="156" w:name="_Toc225518474"/>
      <w:bookmarkStart w:id="157" w:name="_Toc77152145"/>
      <w:r w:rsidRPr="00D96A67">
        <w:rPr>
          <w:rFonts w:eastAsiaTheme="majorEastAsia"/>
          <w:noProof/>
        </w:rPr>
        <w:drawing>
          <wp:anchor distT="0" distB="0" distL="114300" distR="114300" simplePos="0" relativeHeight="252746240" behindDoc="0" locked="0" layoutInCell="1" allowOverlap="1" wp14:anchorId="47CE0B03" wp14:editId="1303E5A9">
            <wp:simplePos x="0" y="0"/>
            <wp:positionH relativeFrom="column">
              <wp:posOffset>5153025</wp:posOffset>
            </wp:positionH>
            <wp:positionV relativeFrom="paragraph">
              <wp:posOffset>228422</wp:posOffset>
            </wp:positionV>
            <wp:extent cx="1609725" cy="1209675"/>
            <wp:effectExtent l="19050" t="0" r="9525" b="0"/>
            <wp:wrapSquare wrapText="left"/>
            <wp:docPr id="1368" name="Picture 1281" descr="Hand%2520Tools%2520Capped%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and%2520Tools%2520Capped%25202"/>
                    <pic:cNvPicPr>
                      <a:picLocks noChangeAspect="1" noChangeArrowheads="1"/>
                    </pic:cNvPicPr>
                  </pic:nvPicPr>
                  <pic:blipFill>
                    <a:blip r:embed="rId36" cstate="print"/>
                    <a:srcRect/>
                    <a:stretch>
                      <a:fillRect/>
                    </a:stretch>
                  </pic:blipFill>
                  <pic:spPr bwMode="auto">
                    <a:xfrm>
                      <a:off x="0" y="0"/>
                      <a:ext cx="1609725" cy="1209675"/>
                    </a:xfrm>
                    <a:prstGeom prst="rect">
                      <a:avLst/>
                    </a:prstGeom>
                    <a:noFill/>
                  </pic:spPr>
                </pic:pic>
              </a:graphicData>
            </a:graphic>
          </wp:anchor>
        </w:drawing>
      </w:r>
      <w:r w:rsidR="00D96A67" w:rsidRPr="00D96A67">
        <w:rPr>
          <w:rFonts w:eastAsiaTheme="majorEastAsia"/>
        </w:rPr>
        <w:t>Manual to Power</w:t>
      </w:r>
      <w:bookmarkEnd w:id="154"/>
      <w:bookmarkEnd w:id="155"/>
      <w:bookmarkEnd w:id="156"/>
      <w:bookmarkEnd w:id="157"/>
    </w:p>
    <w:p w14:paraId="56AFA918" w14:textId="6F42C6F0" w:rsidR="00D96A67" w:rsidRPr="00D96A67" w:rsidRDefault="00D96A67" w:rsidP="00F67F5F">
      <w:pPr>
        <w:rPr>
          <w:szCs w:val="20"/>
        </w:rPr>
      </w:pPr>
      <w:r w:rsidRPr="00D96A67">
        <w:rPr>
          <w:szCs w:val="20"/>
        </w:rPr>
        <w:t xml:space="preserve">A switch from manual hand tools to power tools can reduce force levels. Power tools create their </w:t>
      </w:r>
      <w:r w:rsidRPr="00D96A67">
        <w:t>own</w:t>
      </w:r>
      <w:r w:rsidRPr="00D96A67">
        <w:rPr>
          <w:szCs w:val="20"/>
        </w:rPr>
        <w:t xml:space="preserve"> set of issues.</w:t>
      </w:r>
    </w:p>
    <w:p w14:paraId="2BF6EF89" w14:textId="77777777" w:rsidR="00D96A67" w:rsidRPr="00D96A67" w:rsidRDefault="00D96A67" w:rsidP="00F67F5F">
      <w:pPr>
        <w:pStyle w:val="Heading4"/>
        <w:rPr>
          <w:i/>
        </w:rPr>
      </w:pPr>
      <w:bookmarkStart w:id="158" w:name="_Toc92535974"/>
      <w:bookmarkStart w:id="159" w:name="_Toc225518475"/>
      <w:bookmarkStart w:id="160" w:name="_Toc77152146"/>
      <w:r w:rsidRPr="00D96A67">
        <w:rPr>
          <w:i/>
        </w:rPr>
        <w:t>Torque reaction forces</w:t>
      </w:r>
      <w:bookmarkEnd w:id="158"/>
      <w:bookmarkEnd w:id="159"/>
      <w:bookmarkEnd w:id="160"/>
    </w:p>
    <w:p w14:paraId="3B50313D" w14:textId="77777777" w:rsidR="00D96A67" w:rsidRPr="00D96A67" w:rsidRDefault="00D96A67" w:rsidP="00F67F5F">
      <w:pPr>
        <w:rPr>
          <w:szCs w:val="20"/>
        </w:rPr>
      </w:pPr>
      <w:r w:rsidRPr="00D96A67">
        <w:rPr>
          <w:szCs w:val="20"/>
        </w:rPr>
        <w:t xml:space="preserve">Torque reaction occurs when a fastener reaches the end of its travel, transferring the torque to the tool and operator. Employ clutches and torque reaction bars to reduce torque reaction forces. </w:t>
      </w:r>
    </w:p>
    <w:p w14:paraId="0E7DBC2B" w14:textId="77777777" w:rsidR="00D96A67" w:rsidRPr="00D96A67" w:rsidRDefault="00D96A67" w:rsidP="00F67F5F">
      <w:pPr>
        <w:rPr>
          <w:szCs w:val="20"/>
        </w:rPr>
      </w:pPr>
      <w:r w:rsidRPr="00D96A67">
        <w:rPr>
          <w:szCs w:val="20"/>
        </w:rPr>
        <w:t>Newer tools make use of pulse rather than impact technology. These tools significantly reduce power grip force requirements.</w:t>
      </w:r>
    </w:p>
    <w:p w14:paraId="08A86A48" w14:textId="77777777" w:rsidR="00D96A67" w:rsidRPr="00D96A67" w:rsidRDefault="00D96A67" w:rsidP="00F67F5F">
      <w:pPr>
        <w:pStyle w:val="Heading4"/>
        <w:rPr>
          <w:i/>
        </w:rPr>
      </w:pPr>
      <w:bookmarkStart w:id="161" w:name="_Toc225518538"/>
      <w:bookmarkStart w:id="162" w:name="_Toc92535975"/>
      <w:bookmarkStart w:id="163" w:name="_Toc225518476"/>
      <w:bookmarkStart w:id="164" w:name="_Toc77152147"/>
      <w:r w:rsidRPr="00D96A67">
        <w:rPr>
          <w:i/>
        </w:rPr>
        <w:t>Segmental (Hand/Arm) vibration</w:t>
      </w:r>
      <w:bookmarkEnd w:id="161"/>
      <w:bookmarkEnd w:id="164"/>
    </w:p>
    <w:p w14:paraId="40020986" w14:textId="77777777" w:rsidR="00D96A67" w:rsidRPr="00D96A67" w:rsidRDefault="00D96A67" w:rsidP="00F67F5F">
      <w:pPr>
        <w:rPr>
          <w:szCs w:val="20"/>
        </w:rPr>
      </w:pPr>
      <w:r w:rsidRPr="00D96A67">
        <w:rPr>
          <w:szCs w:val="20"/>
        </w:rPr>
        <w:t xml:space="preserve">Segmental </w:t>
      </w:r>
      <w:r w:rsidRPr="00D96A67">
        <w:t>vibration</w:t>
      </w:r>
      <w:r w:rsidRPr="00D96A67">
        <w:rPr>
          <w:szCs w:val="20"/>
        </w:rPr>
        <w:t xml:space="preserve"> is typically found in tasks that require the use of abrasive wheels, grinders, lathes, and power hand tools. Vibration from these sources has been shown to decrease sensitivity in the hand, resulting in an unnecessary increase in local muscle contractions. </w:t>
      </w:r>
    </w:p>
    <w:p w14:paraId="29342A74" w14:textId="77777777" w:rsidR="00D96A67" w:rsidRPr="00D96A67" w:rsidRDefault="00D96A67" w:rsidP="00F67F5F">
      <w:pPr>
        <w:pStyle w:val="Heading5"/>
      </w:pPr>
      <w:bookmarkStart w:id="165" w:name="_Toc225518539"/>
      <w:r w:rsidRPr="00D96A67">
        <w:t>Associated with other factors</w:t>
      </w:r>
      <w:bookmarkEnd w:id="165"/>
    </w:p>
    <w:p w14:paraId="23CD2488" w14:textId="5C533B7C" w:rsidR="00D96A67" w:rsidRPr="00D96A67" w:rsidRDefault="00D96A67" w:rsidP="00F67F5F">
      <w:pPr>
        <w:rPr>
          <w:rFonts w:eastAsiaTheme="majorEastAsia"/>
          <w:szCs w:val="24"/>
        </w:rPr>
      </w:pPr>
      <w:r w:rsidRPr="00D96A67">
        <w:rPr>
          <w:rFonts w:eastAsiaTheme="majorEastAsia"/>
          <w:szCs w:val="24"/>
        </w:rPr>
        <w:t xml:space="preserve">As with force, </w:t>
      </w:r>
      <w:r w:rsidRPr="00D96A67">
        <w:t>posture</w:t>
      </w:r>
      <w:r w:rsidRPr="00D96A67">
        <w:rPr>
          <w:rFonts w:eastAsiaTheme="majorEastAsia"/>
          <w:szCs w:val="24"/>
        </w:rPr>
        <w:t>, repetition, and contact stress, vibration is frequently associated with other risk factors. Assess the duration of the exposure, the exposure patterns during the shift, and the force levels and postures assumed during the vibration exposure.</w:t>
      </w:r>
    </w:p>
    <w:p w14:paraId="002001AF" w14:textId="78412DE1" w:rsidR="003D10F5" w:rsidRPr="003D10F5" w:rsidRDefault="003D10F5" w:rsidP="003D10F5">
      <w:pPr>
        <w:pStyle w:val="Heading4"/>
        <w:rPr>
          <w:rFonts w:ascii="Times New Roman" w:eastAsiaTheme="majorEastAsia" w:hAnsi="Times New Roman" w:cs="Times New Roman"/>
          <w:b w:val="0"/>
          <w:snapToGrid/>
          <w:color w:val="auto"/>
          <w:kern w:val="0"/>
          <w:szCs w:val="24"/>
        </w:rPr>
      </w:pPr>
      <w:bookmarkStart w:id="166" w:name="_Toc77152148"/>
      <w:r w:rsidRPr="003D10F5">
        <w:rPr>
          <w:rFonts w:ascii="Times New Roman" w:eastAsiaTheme="majorEastAsia" w:hAnsi="Times New Roman" w:cs="Times New Roman"/>
          <w:b w:val="0"/>
          <w:snapToGrid/>
          <w:color w:val="auto"/>
          <w:kern w:val="0"/>
          <w:szCs w:val="24"/>
        </w:rPr>
        <w:t>Question</w:t>
      </w:r>
      <w:r>
        <w:rPr>
          <w:rFonts w:ascii="Times New Roman" w:eastAsiaTheme="majorEastAsia" w:hAnsi="Times New Roman" w:cs="Times New Roman"/>
          <w:b w:val="0"/>
          <w:snapToGrid/>
          <w:color w:val="auto"/>
          <w:kern w:val="0"/>
          <w:szCs w:val="24"/>
        </w:rPr>
        <w:t>s</w:t>
      </w:r>
      <w:r w:rsidRPr="003D10F5">
        <w:rPr>
          <w:rFonts w:ascii="Times New Roman" w:eastAsiaTheme="majorEastAsia" w:hAnsi="Times New Roman" w:cs="Times New Roman"/>
          <w:b w:val="0"/>
          <w:snapToGrid/>
          <w:color w:val="auto"/>
          <w:kern w:val="0"/>
          <w:szCs w:val="24"/>
        </w:rPr>
        <w:t xml:space="preserve"> to consider include:</w:t>
      </w:r>
      <w:bookmarkEnd w:id="166"/>
    </w:p>
    <w:p w14:paraId="108FD092" w14:textId="77777777" w:rsidR="003D10F5" w:rsidRPr="003D10F5" w:rsidRDefault="00D96A67" w:rsidP="003D6207">
      <w:pPr>
        <w:pStyle w:val="ListParagraph"/>
        <w:numPr>
          <w:ilvl w:val="0"/>
          <w:numId w:val="29"/>
        </w:numPr>
        <w:rPr>
          <w:rFonts w:eastAsiaTheme="majorEastAsia"/>
          <w:szCs w:val="24"/>
        </w:rPr>
      </w:pPr>
      <w:r w:rsidRPr="003D10F5">
        <w:rPr>
          <w:rFonts w:eastAsiaTheme="majorEastAsia"/>
          <w:szCs w:val="24"/>
        </w:rPr>
        <w:t xml:space="preserve">Is there tool </w:t>
      </w:r>
      <w:r w:rsidRPr="00D96A67">
        <w:rPr>
          <w:rFonts w:eastAsia="Times New Roman"/>
        </w:rPr>
        <w:t>vibration</w:t>
      </w:r>
      <w:r w:rsidRPr="003D10F5">
        <w:rPr>
          <w:rFonts w:eastAsiaTheme="majorEastAsia"/>
          <w:szCs w:val="24"/>
        </w:rPr>
        <w:t>?</w:t>
      </w:r>
      <w:r w:rsidR="00492361" w:rsidRPr="003D10F5">
        <w:rPr>
          <w:rFonts w:eastAsiaTheme="majorEastAsia"/>
          <w:szCs w:val="24"/>
        </w:rPr>
        <w:t xml:space="preserve"> </w:t>
      </w:r>
    </w:p>
    <w:p w14:paraId="6995B374" w14:textId="05748171" w:rsidR="00D96A67" w:rsidRDefault="00D96A67" w:rsidP="003D6207">
      <w:pPr>
        <w:pStyle w:val="ListParagraph"/>
        <w:numPr>
          <w:ilvl w:val="0"/>
          <w:numId w:val="29"/>
        </w:numPr>
        <w:rPr>
          <w:rFonts w:eastAsiaTheme="majorEastAsia"/>
          <w:szCs w:val="24"/>
        </w:rPr>
      </w:pPr>
      <w:r w:rsidRPr="003D10F5">
        <w:rPr>
          <w:rFonts w:eastAsiaTheme="majorEastAsia"/>
          <w:szCs w:val="24"/>
        </w:rPr>
        <w:t xml:space="preserve">Is the level of </w:t>
      </w:r>
      <w:r w:rsidRPr="00D96A67">
        <w:rPr>
          <w:rFonts w:eastAsia="Times New Roman"/>
        </w:rPr>
        <w:t>vibration</w:t>
      </w:r>
      <w:r w:rsidRPr="003D10F5">
        <w:rPr>
          <w:rFonts w:eastAsiaTheme="majorEastAsia"/>
          <w:szCs w:val="24"/>
        </w:rPr>
        <w:t xml:space="preserve"> high enough to have adverse effects on the worker?</w:t>
      </w:r>
    </w:p>
    <w:p w14:paraId="61968392" w14:textId="1F1EA99D" w:rsidR="00455D94" w:rsidRDefault="00455D94" w:rsidP="00455D94">
      <w:pPr>
        <w:rPr>
          <w:rFonts w:eastAsiaTheme="majorEastAsia"/>
          <w:szCs w:val="24"/>
        </w:rPr>
      </w:pPr>
    </w:p>
    <w:p w14:paraId="765DBAC8" w14:textId="77777777" w:rsidR="00455D94" w:rsidRPr="00455D94" w:rsidRDefault="00455D94" w:rsidP="00455D94">
      <w:pPr>
        <w:rPr>
          <w:rFonts w:eastAsiaTheme="majorEastAsia"/>
          <w:szCs w:val="24"/>
        </w:rPr>
      </w:pPr>
    </w:p>
    <w:p w14:paraId="1A60341B" w14:textId="77777777" w:rsidR="003D10F5" w:rsidRPr="00E26B3A" w:rsidRDefault="003D10F5" w:rsidP="003D10F5">
      <w:pPr>
        <w:pStyle w:val="Heading4"/>
        <w:rPr>
          <w:rFonts w:eastAsiaTheme="majorEastAsia"/>
        </w:rPr>
      </w:pPr>
      <w:bookmarkStart w:id="167" w:name="_Toc225518536"/>
      <w:bookmarkStart w:id="168" w:name="_Toc54705432"/>
      <w:bookmarkStart w:id="169" w:name="_Toc69120903"/>
      <w:bookmarkStart w:id="170" w:name="_Toc77152149"/>
      <w:r w:rsidRPr="00E26B3A">
        <w:rPr>
          <w:rFonts w:eastAsiaTheme="majorEastAsia"/>
        </w:rPr>
        <w:lastRenderedPageBreak/>
        <w:t>Whole body vibration</w:t>
      </w:r>
      <w:bookmarkEnd w:id="167"/>
      <w:bookmarkEnd w:id="168"/>
      <w:bookmarkEnd w:id="169"/>
      <w:bookmarkEnd w:id="170"/>
    </w:p>
    <w:p w14:paraId="77BBA29B" w14:textId="77777777" w:rsidR="003D10F5" w:rsidRPr="003D10F5" w:rsidRDefault="003D10F5" w:rsidP="00545578">
      <w:pPr>
        <w:rPr>
          <w:rFonts w:eastAsiaTheme="majorEastAsia"/>
          <w:b/>
        </w:rPr>
      </w:pPr>
      <w:r w:rsidRPr="00E26B3A">
        <w:rPr>
          <w:rFonts w:eastAsiaTheme="majorEastAsia"/>
          <w:noProof/>
        </w:rPr>
        <w:drawing>
          <wp:anchor distT="0" distB="0" distL="114300" distR="114300" simplePos="0" relativeHeight="252825088" behindDoc="0" locked="0" layoutInCell="1" allowOverlap="1" wp14:anchorId="7778B3BC" wp14:editId="6C941B85">
            <wp:simplePos x="0" y="0"/>
            <wp:positionH relativeFrom="column">
              <wp:posOffset>4791517</wp:posOffset>
            </wp:positionH>
            <wp:positionV relativeFrom="paragraph">
              <wp:posOffset>17780</wp:posOffset>
            </wp:positionV>
            <wp:extent cx="1828800" cy="1282065"/>
            <wp:effectExtent l="0" t="0" r="0" b="0"/>
            <wp:wrapSquare wrapText="bothSides"/>
            <wp:docPr id="1473" name="Picture 1301" descr="vibration heav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vibration heavy equipment"/>
                    <pic:cNvPicPr>
                      <a:picLocks noChangeAspect="1" noChangeArrowheads="1"/>
                    </pic:cNvPicPr>
                  </pic:nvPicPr>
                  <pic:blipFill>
                    <a:blip r:embed="rId37" cstate="print"/>
                    <a:srcRect l="16000" b="14540"/>
                    <a:stretch>
                      <a:fillRect/>
                    </a:stretch>
                  </pic:blipFill>
                  <pic:spPr bwMode="auto">
                    <a:xfrm>
                      <a:off x="0" y="0"/>
                      <a:ext cx="1828800" cy="128206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D10F5">
        <w:rPr>
          <w:rFonts w:eastAsiaTheme="majorEastAsia"/>
        </w:rPr>
        <w:t>Heavy equipment and forklift drivers frequently encounter whole body vibration. This is suspected of weakening and disrupting soft tissue structures such as tendons and ligaments.</w:t>
      </w:r>
    </w:p>
    <w:p w14:paraId="745A1A5A" w14:textId="77777777" w:rsidR="003D10F5" w:rsidRPr="003D10F5" w:rsidRDefault="003D10F5" w:rsidP="00545578">
      <w:pPr>
        <w:rPr>
          <w:rFonts w:eastAsiaTheme="majorEastAsia"/>
          <w:b/>
        </w:rPr>
      </w:pPr>
      <w:r w:rsidRPr="003D10F5">
        <w:rPr>
          <w:rFonts w:eastAsiaTheme="majorEastAsia"/>
        </w:rPr>
        <w:t>Questions to consider include:</w:t>
      </w:r>
    </w:p>
    <w:p w14:paraId="3FB1ED40" w14:textId="77777777" w:rsidR="003D10F5" w:rsidRPr="00E41885" w:rsidRDefault="003D10F5" w:rsidP="00E41885">
      <w:pPr>
        <w:pStyle w:val="ListParagraph"/>
        <w:numPr>
          <w:ilvl w:val="0"/>
          <w:numId w:val="28"/>
        </w:numPr>
        <w:rPr>
          <w:rFonts w:eastAsiaTheme="majorEastAsia"/>
          <w:szCs w:val="24"/>
        </w:rPr>
      </w:pPr>
      <w:r w:rsidRPr="003D10F5">
        <w:rPr>
          <w:rFonts w:eastAsiaTheme="majorEastAsia"/>
          <w:szCs w:val="24"/>
        </w:rPr>
        <w:t>Is body as a whole subjected to vibration?</w:t>
      </w:r>
    </w:p>
    <w:p w14:paraId="27E78226" w14:textId="77777777" w:rsidR="003D10F5" w:rsidRPr="003D10F5" w:rsidRDefault="003D10F5" w:rsidP="003D6207">
      <w:pPr>
        <w:pStyle w:val="ListParagraph"/>
        <w:numPr>
          <w:ilvl w:val="0"/>
          <w:numId w:val="28"/>
        </w:numPr>
        <w:rPr>
          <w:rFonts w:eastAsiaTheme="majorEastAsia"/>
          <w:szCs w:val="24"/>
        </w:rPr>
      </w:pPr>
      <w:r w:rsidRPr="003D10F5">
        <w:rPr>
          <w:rFonts w:eastAsiaTheme="majorEastAsia"/>
          <w:szCs w:val="24"/>
        </w:rPr>
        <w:t>Is level of vibration high enough to have adverse effects on worker?</w:t>
      </w:r>
    </w:p>
    <w:p w14:paraId="2F124D8C" w14:textId="77777777" w:rsidR="00D96A67" w:rsidRPr="00D96A67" w:rsidRDefault="00D96A67" w:rsidP="00F67F5F">
      <w:pPr>
        <w:pStyle w:val="Heading4"/>
      </w:pPr>
      <w:bookmarkStart w:id="171" w:name="_Toc77152150"/>
      <w:r w:rsidRPr="00D96A67">
        <w:t>Control vibration</w:t>
      </w:r>
      <w:bookmarkEnd w:id="171"/>
    </w:p>
    <w:p w14:paraId="6C35B69E" w14:textId="77777777" w:rsidR="00D96A67" w:rsidRPr="00D96A67" w:rsidRDefault="00D96A67" w:rsidP="00F67F5F">
      <w:pPr>
        <w:pStyle w:val="Heading5"/>
      </w:pPr>
      <w:bookmarkStart w:id="172" w:name="_Toc225518540"/>
      <w:bookmarkStart w:id="173" w:name="_Toc225518542"/>
      <w:r w:rsidRPr="00D96A67">
        <w:t>Fastener types</w:t>
      </w:r>
      <w:bookmarkEnd w:id="172"/>
    </w:p>
    <w:p w14:paraId="1E3BA030" w14:textId="77777777" w:rsidR="00E26B3A" w:rsidRDefault="00D96A67" w:rsidP="00F67F5F">
      <w:pPr>
        <w:rPr>
          <w:szCs w:val="20"/>
        </w:rPr>
      </w:pPr>
      <w:r w:rsidRPr="00D96A67">
        <w:rPr>
          <w:noProof/>
          <w:szCs w:val="20"/>
        </w:rPr>
        <w:drawing>
          <wp:anchor distT="0" distB="0" distL="114300" distR="114300" simplePos="0" relativeHeight="252751360" behindDoc="0" locked="0" layoutInCell="1" allowOverlap="1" wp14:anchorId="1DF8E6B4" wp14:editId="1FDA292B">
            <wp:simplePos x="0" y="0"/>
            <wp:positionH relativeFrom="column">
              <wp:posOffset>4811091</wp:posOffset>
            </wp:positionH>
            <wp:positionV relativeFrom="paragraph">
              <wp:posOffset>45085</wp:posOffset>
            </wp:positionV>
            <wp:extent cx="1828800" cy="1420495"/>
            <wp:effectExtent l="0" t="0" r="0" b="8255"/>
            <wp:wrapSquare wrapText="bothSides"/>
            <wp:docPr id="1371" name="Picture 1303" descr="Phillips Scre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Phillips Screw head"/>
                    <pic:cNvPicPr>
                      <a:picLocks noChangeAspect="1" noChangeArrowheads="1"/>
                    </pic:cNvPicPr>
                  </pic:nvPicPr>
                  <pic:blipFill>
                    <a:blip r:embed="rId38" cstate="print"/>
                    <a:srcRect r="12546"/>
                    <a:stretch>
                      <a:fillRect/>
                    </a:stretch>
                  </pic:blipFill>
                  <pic:spPr bwMode="auto">
                    <a:xfrm>
                      <a:off x="0" y="0"/>
                      <a:ext cx="1828800" cy="142049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96A67">
        <w:rPr>
          <w:szCs w:val="20"/>
        </w:rPr>
        <w:t xml:space="preserve">Fastener types used with various power drivers and nut runners may also play a role in vibration exposure. </w:t>
      </w:r>
    </w:p>
    <w:p w14:paraId="025EBCB5" w14:textId="77777777" w:rsidR="003D10F5" w:rsidRDefault="00D96A67" w:rsidP="00F67F5F">
      <w:pPr>
        <w:rPr>
          <w:szCs w:val="20"/>
        </w:rPr>
      </w:pPr>
      <w:r w:rsidRPr="00D96A67">
        <w:rPr>
          <w:szCs w:val="20"/>
        </w:rPr>
        <w:t xml:space="preserve">Certain fasteners, because of the manner by which they engage the power tool, may drive more easily resulting in reduced exposure to vibration, sustained or high force levels, poor postures and contact stresses. </w:t>
      </w:r>
    </w:p>
    <w:p w14:paraId="4FC5CF3E" w14:textId="0F71232A" w:rsidR="00D96A67" w:rsidRPr="00D96A67" w:rsidRDefault="00D96A67" w:rsidP="00F67F5F">
      <w:pPr>
        <w:rPr>
          <w:rFonts w:eastAsiaTheme="majorEastAsia"/>
          <w:szCs w:val="24"/>
        </w:rPr>
      </w:pPr>
      <w:r w:rsidRPr="00D96A67">
        <w:rPr>
          <w:rFonts w:eastAsiaTheme="majorEastAsia"/>
          <w:szCs w:val="24"/>
        </w:rPr>
        <w:t xml:space="preserve">Hex head </w:t>
      </w:r>
      <w:r w:rsidRPr="00D96A67">
        <w:t>screws</w:t>
      </w:r>
      <w:r w:rsidRPr="00D96A67">
        <w:rPr>
          <w:rFonts w:eastAsiaTheme="majorEastAsia"/>
          <w:szCs w:val="24"/>
        </w:rPr>
        <w:t xml:space="preserve"> drive faster and with less effort than Phillips screws and Phillips screws less so than slotted screws. </w:t>
      </w:r>
    </w:p>
    <w:p w14:paraId="72AC5962" w14:textId="077A12F2" w:rsidR="00D96A67" w:rsidRDefault="00D96A67" w:rsidP="00F67F5F">
      <w:pPr>
        <w:rPr>
          <w:rFonts w:eastAsiaTheme="majorEastAsia"/>
          <w:szCs w:val="24"/>
        </w:rPr>
      </w:pPr>
      <w:r w:rsidRPr="00D96A67">
        <w:rPr>
          <w:rFonts w:eastAsiaTheme="majorEastAsia"/>
          <w:szCs w:val="24"/>
        </w:rPr>
        <w:t xml:space="preserve">In some cases, </w:t>
      </w:r>
      <w:r w:rsidRPr="00D96A67">
        <w:t>rivets</w:t>
      </w:r>
      <w:r w:rsidRPr="00D96A67">
        <w:rPr>
          <w:rFonts w:eastAsiaTheme="majorEastAsia"/>
          <w:szCs w:val="24"/>
        </w:rPr>
        <w:t>, welding, or adhesives may replace the need for screw fasteners.</w:t>
      </w:r>
    </w:p>
    <w:p w14:paraId="58EDF8F7" w14:textId="744ADBB9" w:rsidR="00D96A67" w:rsidRPr="00D96A67" w:rsidRDefault="003D10F5" w:rsidP="003D10F5">
      <w:pPr>
        <w:pStyle w:val="Heading5"/>
      </w:pPr>
      <w:r w:rsidRPr="00D96A67">
        <w:rPr>
          <w:noProof/>
          <w:szCs w:val="20"/>
        </w:rPr>
        <w:drawing>
          <wp:anchor distT="0" distB="0" distL="114300" distR="114300" simplePos="0" relativeHeight="252747264" behindDoc="0" locked="0" layoutInCell="1" allowOverlap="1" wp14:anchorId="40712749" wp14:editId="24FA6634">
            <wp:simplePos x="0" y="0"/>
            <wp:positionH relativeFrom="column">
              <wp:posOffset>4851734</wp:posOffset>
            </wp:positionH>
            <wp:positionV relativeFrom="paragraph">
              <wp:posOffset>171202</wp:posOffset>
            </wp:positionV>
            <wp:extent cx="1828800" cy="1336919"/>
            <wp:effectExtent l="0" t="0" r="0" b="0"/>
            <wp:wrapSquare wrapText="bothSides"/>
            <wp:docPr id="33" name="Picture 1304" descr="stretch in cab of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stretch in cab of truck"/>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Lst>
                    </a:blip>
                    <a:srcRect r="4109" b="6165"/>
                    <a:stretch>
                      <a:fillRect/>
                    </a:stretch>
                  </pic:blipFill>
                  <pic:spPr bwMode="auto">
                    <a:xfrm>
                      <a:off x="0" y="0"/>
                      <a:ext cx="1828800" cy="1336919"/>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96A67" w:rsidRPr="00D96A67">
        <w:t>Source control</w:t>
      </w:r>
      <w:bookmarkEnd w:id="173"/>
    </w:p>
    <w:p w14:paraId="3C74F904" w14:textId="2EF47C21" w:rsidR="00D96A67" w:rsidRPr="00D96A67" w:rsidRDefault="00D96A67" w:rsidP="00F67F5F">
      <w:r w:rsidRPr="00D96A67">
        <w:rPr>
          <w:szCs w:val="20"/>
        </w:rPr>
        <w:t xml:space="preserve">When </w:t>
      </w:r>
      <w:r w:rsidR="00492361" w:rsidRPr="00D96A67">
        <w:rPr>
          <w:szCs w:val="20"/>
        </w:rPr>
        <w:t>possible,</w:t>
      </w:r>
      <w:r w:rsidRPr="00D96A67">
        <w:rPr>
          <w:szCs w:val="20"/>
        </w:rPr>
        <w:t xml:space="preserve"> try to control vibration at the source. This is important whether the vibration is segmental or whole body in </w:t>
      </w:r>
      <w:r w:rsidRPr="00D96A67">
        <w:t xml:space="preserve">nature. </w:t>
      </w:r>
    </w:p>
    <w:p w14:paraId="6E81EDC2" w14:textId="1BB9D839" w:rsidR="00D96A67" w:rsidRPr="00311B43" w:rsidRDefault="00D96A67" w:rsidP="003D6207">
      <w:pPr>
        <w:pStyle w:val="ListParagraph"/>
        <w:numPr>
          <w:ilvl w:val="0"/>
          <w:numId w:val="18"/>
        </w:numPr>
      </w:pPr>
      <w:r w:rsidRPr="00311B43">
        <w:t xml:space="preserve">Maintain and </w:t>
      </w:r>
      <w:r w:rsidRPr="00D96A67">
        <w:rPr>
          <w:rFonts w:eastAsia="Times New Roman"/>
        </w:rPr>
        <w:t>balance</w:t>
      </w:r>
      <w:r w:rsidRPr="00311B43">
        <w:t xml:space="preserve"> power tools on a regular basis. </w:t>
      </w:r>
    </w:p>
    <w:p w14:paraId="098B2D7B" w14:textId="77777777" w:rsidR="00D96A67" w:rsidRPr="00311B43" w:rsidRDefault="00D96A67" w:rsidP="003D6207">
      <w:pPr>
        <w:pStyle w:val="ListParagraph"/>
        <w:numPr>
          <w:ilvl w:val="0"/>
          <w:numId w:val="18"/>
        </w:numPr>
      </w:pPr>
      <w:r w:rsidRPr="00311B43">
        <w:t>Evaluate the floor quality.</w:t>
      </w:r>
    </w:p>
    <w:p w14:paraId="3B5C80DB" w14:textId="1F7EE0EC" w:rsidR="00D96A67" w:rsidRDefault="00D96A67" w:rsidP="003D6207">
      <w:pPr>
        <w:pStyle w:val="ListParagraph"/>
        <w:numPr>
          <w:ilvl w:val="0"/>
          <w:numId w:val="18"/>
        </w:numPr>
      </w:pPr>
      <w:r w:rsidRPr="00311B43">
        <w:t>Repair work, or even replacing vehicle seats, may be necessary to reduce exposure to whole body vibration.</w:t>
      </w:r>
    </w:p>
    <w:p w14:paraId="66C81BBC" w14:textId="19C4A84E" w:rsidR="00D96A67" w:rsidRPr="00D96A67" w:rsidRDefault="00D96A67" w:rsidP="003D10F5">
      <w:pPr>
        <w:pStyle w:val="Heading5"/>
      </w:pPr>
      <w:bookmarkStart w:id="174" w:name="_Toc225518543"/>
      <w:r w:rsidRPr="00D96A67">
        <w:t>Path control</w:t>
      </w:r>
      <w:bookmarkEnd w:id="174"/>
    </w:p>
    <w:p w14:paraId="25DCF4C2" w14:textId="28796DC3" w:rsidR="00D96A67" w:rsidRPr="00D96A67" w:rsidRDefault="00311B43" w:rsidP="00F67F5F">
      <w:pPr>
        <w:rPr>
          <w:szCs w:val="20"/>
        </w:rPr>
      </w:pPr>
      <w:r w:rsidRPr="00D96A67">
        <w:rPr>
          <w:i/>
          <w:noProof/>
        </w:rPr>
        <w:drawing>
          <wp:anchor distT="0" distB="0" distL="114300" distR="114300" simplePos="0" relativeHeight="252748288" behindDoc="0" locked="0" layoutInCell="1" allowOverlap="1" wp14:anchorId="3721134D" wp14:editId="5FB3C703">
            <wp:simplePos x="0" y="0"/>
            <wp:positionH relativeFrom="column">
              <wp:posOffset>4857115</wp:posOffset>
            </wp:positionH>
            <wp:positionV relativeFrom="paragraph">
              <wp:posOffset>11430</wp:posOffset>
            </wp:positionV>
            <wp:extent cx="1828800" cy="1226820"/>
            <wp:effectExtent l="0" t="0" r="0" b="0"/>
            <wp:wrapSquare wrapText="bothSides"/>
            <wp:docPr id="47" name="Picture 1305" descr="Impact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Impact mit"/>
                    <pic:cNvPicPr>
                      <a:picLocks noChangeAspect="1" noChangeArrowheads="1"/>
                    </pic:cNvPicPr>
                  </pic:nvPicPr>
                  <pic:blipFill>
                    <a:blip r:embed="rId41" cstate="print"/>
                    <a:srcRect/>
                    <a:stretch>
                      <a:fillRect/>
                    </a:stretch>
                  </pic:blipFill>
                  <pic:spPr bwMode="auto">
                    <a:xfrm>
                      <a:off x="0" y="0"/>
                      <a:ext cx="1828800" cy="12268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96A67" w:rsidRPr="00D96A67">
        <w:rPr>
          <w:szCs w:val="20"/>
        </w:rPr>
        <w:t xml:space="preserve">In many situations, it may not be possible to control vibrations at the source. In this situation, obstruct and dampen the path of the vibration. </w:t>
      </w:r>
    </w:p>
    <w:p w14:paraId="28A67AD0" w14:textId="77777777" w:rsidR="00D96A67" w:rsidRPr="00D96A67" w:rsidRDefault="00D96A67" w:rsidP="00F67F5F">
      <w:pPr>
        <w:rPr>
          <w:rFonts w:eastAsiaTheme="majorEastAsia"/>
          <w:szCs w:val="24"/>
        </w:rPr>
      </w:pPr>
      <w:r w:rsidRPr="00D96A67">
        <w:rPr>
          <w:rFonts w:eastAsiaTheme="majorEastAsia"/>
          <w:szCs w:val="24"/>
        </w:rPr>
        <w:t xml:space="preserve">Vibration </w:t>
      </w:r>
      <w:r w:rsidRPr="00D96A67">
        <w:t>attenuation</w:t>
      </w:r>
      <w:r w:rsidRPr="00D96A67">
        <w:rPr>
          <w:rFonts w:eastAsiaTheme="majorEastAsia"/>
          <w:szCs w:val="24"/>
        </w:rPr>
        <w:t xml:space="preserve"> covers that attach directly to the tools. </w:t>
      </w:r>
    </w:p>
    <w:p w14:paraId="15C24A38" w14:textId="77777777" w:rsidR="00D96A67" w:rsidRPr="00D96A67" w:rsidRDefault="00D96A67" w:rsidP="00F67F5F">
      <w:pPr>
        <w:rPr>
          <w:rFonts w:eastAsiaTheme="majorEastAsia"/>
          <w:szCs w:val="24"/>
        </w:rPr>
      </w:pPr>
      <w:r w:rsidRPr="00D96A67">
        <w:rPr>
          <w:rFonts w:eastAsiaTheme="majorEastAsia"/>
          <w:szCs w:val="24"/>
        </w:rPr>
        <w:t xml:space="preserve">Wear gloves </w:t>
      </w:r>
      <w:r w:rsidRPr="00D96A67">
        <w:t>with</w:t>
      </w:r>
      <w:r w:rsidRPr="00D96A67">
        <w:rPr>
          <w:rFonts w:eastAsiaTheme="majorEastAsia"/>
          <w:szCs w:val="24"/>
        </w:rPr>
        <w:t xml:space="preserve"> padded palms. </w:t>
      </w:r>
    </w:p>
    <w:p w14:paraId="59A5F2DA" w14:textId="77777777" w:rsidR="00D96A67" w:rsidRPr="00D96A67" w:rsidRDefault="00D96A67" w:rsidP="00F67F5F">
      <w:pPr>
        <w:rPr>
          <w:rFonts w:eastAsiaTheme="majorEastAsia"/>
          <w:szCs w:val="24"/>
        </w:rPr>
      </w:pPr>
      <w:r w:rsidRPr="00D96A67">
        <w:rPr>
          <w:rFonts w:eastAsiaTheme="majorEastAsia"/>
          <w:szCs w:val="24"/>
        </w:rPr>
        <w:t xml:space="preserve">When you add </w:t>
      </w:r>
      <w:r w:rsidRPr="00D96A67">
        <w:t>these</w:t>
      </w:r>
      <w:r w:rsidRPr="00D96A67">
        <w:rPr>
          <w:rFonts w:eastAsiaTheme="majorEastAsia"/>
          <w:szCs w:val="24"/>
        </w:rPr>
        <w:t xml:space="preserve"> coverings, be aware the effective handle diameter increases and tool control and grip strength may be adversely affected.</w:t>
      </w:r>
    </w:p>
    <w:p w14:paraId="4E626AFD" w14:textId="77777777" w:rsidR="00D96A67" w:rsidRPr="00D96A67" w:rsidRDefault="00D96A67" w:rsidP="00F67F5F">
      <w:pPr>
        <w:rPr>
          <w:rFonts w:eastAsiaTheme="majorEastAsia"/>
          <w:szCs w:val="24"/>
        </w:rPr>
      </w:pPr>
      <w:r w:rsidRPr="00D96A67">
        <w:rPr>
          <w:rFonts w:eastAsiaTheme="majorEastAsia"/>
          <w:szCs w:val="24"/>
        </w:rPr>
        <w:t xml:space="preserve">Increasing the </w:t>
      </w:r>
      <w:r w:rsidRPr="00D96A67">
        <w:t>speed</w:t>
      </w:r>
      <w:r w:rsidRPr="00D96A67">
        <w:rPr>
          <w:rFonts w:eastAsiaTheme="majorEastAsia"/>
          <w:szCs w:val="24"/>
        </w:rPr>
        <w:t xml:space="preserve"> (</w:t>
      </w:r>
      <w:smartTag w:uri="urn:schemas-microsoft-com:office:smarttags" w:element="stockticker">
        <w:r w:rsidRPr="00D96A67">
          <w:rPr>
            <w:rFonts w:eastAsiaTheme="majorEastAsia"/>
            <w:szCs w:val="24"/>
          </w:rPr>
          <w:t>RPM</w:t>
        </w:r>
      </w:smartTag>
      <w:r w:rsidRPr="00D96A67">
        <w:rPr>
          <w:rFonts w:eastAsiaTheme="majorEastAsia"/>
          <w:szCs w:val="24"/>
        </w:rPr>
        <w:t xml:space="preserve">) at which the tool turns, frequently helps to reduce the amplitude of the vibration. </w:t>
      </w:r>
    </w:p>
    <w:p w14:paraId="30AF44ED" w14:textId="77777777" w:rsidR="00D96A67" w:rsidRPr="00D96A67" w:rsidRDefault="00D96A67" w:rsidP="00F67F5F">
      <w:pPr>
        <w:pStyle w:val="Heading5"/>
      </w:pPr>
      <w:r w:rsidRPr="00D96A67">
        <w:t xml:space="preserve">Quick-cutting abrasives in grinding and sanding </w:t>
      </w:r>
    </w:p>
    <w:p w14:paraId="4EF409D8" w14:textId="77777777" w:rsidR="00D96A67" w:rsidRPr="00D96A67" w:rsidRDefault="00D96A67" w:rsidP="00F67F5F">
      <w:pPr>
        <w:rPr>
          <w:szCs w:val="20"/>
        </w:rPr>
      </w:pPr>
      <w:r w:rsidRPr="00D96A67">
        <w:rPr>
          <w:szCs w:val="20"/>
        </w:rPr>
        <w:t xml:space="preserve">Sharp bits, blades, </w:t>
      </w:r>
      <w:r w:rsidRPr="00D96A67">
        <w:t>and</w:t>
      </w:r>
      <w:r w:rsidRPr="00D96A67">
        <w:rPr>
          <w:szCs w:val="20"/>
        </w:rPr>
        <w:t xml:space="preserve"> un-clogged abrasives significantly reduce the force required to use manual or power tools.</w:t>
      </w:r>
    </w:p>
    <w:p w14:paraId="032A83D5" w14:textId="77777777" w:rsidR="00D96A67" w:rsidRPr="00D96A67" w:rsidRDefault="00D96A67" w:rsidP="00F67F5F">
      <w:pPr>
        <w:pStyle w:val="Heading5"/>
      </w:pPr>
      <w:r w:rsidRPr="00D96A67">
        <w:t>Handle size</w:t>
      </w:r>
      <w:bookmarkEnd w:id="162"/>
      <w:bookmarkEnd w:id="163"/>
    </w:p>
    <w:p w14:paraId="1110261F" w14:textId="60A0C47F" w:rsidR="00D96A67" w:rsidRDefault="00D96A67" w:rsidP="00F67F5F">
      <w:pPr>
        <w:rPr>
          <w:szCs w:val="20"/>
        </w:rPr>
      </w:pPr>
      <w:r w:rsidRPr="00D96A67">
        <w:rPr>
          <w:szCs w:val="20"/>
        </w:rPr>
        <w:t>Handle size should be monitored to provide optimum power grasps.  Trigger configuration should spread the required triggering force over a large area, rather than concentrated in a smaller area.</w:t>
      </w:r>
    </w:p>
    <w:p w14:paraId="129F148E" w14:textId="77777777" w:rsidR="00E27F7C" w:rsidRPr="00D96A67" w:rsidRDefault="00E27F7C" w:rsidP="00E27F7C"/>
    <w:p w14:paraId="33933F64" w14:textId="77777777" w:rsidR="00D96A67" w:rsidRPr="00D96A67" w:rsidRDefault="00D96A67" w:rsidP="00F67F5F">
      <w:pPr>
        <w:pStyle w:val="Heading5"/>
      </w:pPr>
      <w:bookmarkStart w:id="175" w:name="_Toc92535976"/>
      <w:bookmarkStart w:id="176" w:name="_Toc225518477"/>
      <w:r w:rsidRPr="00D96A67">
        <w:lastRenderedPageBreak/>
        <w:t>Preventive Maintenance</w:t>
      </w:r>
      <w:bookmarkEnd w:id="175"/>
      <w:bookmarkEnd w:id="176"/>
    </w:p>
    <w:p w14:paraId="6938070C" w14:textId="77777777" w:rsidR="00E41885" w:rsidRPr="00E41885" w:rsidRDefault="00D96A67" w:rsidP="00E41885">
      <w:pPr>
        <w:rPr>
          <w:szCs w:val="20"/>
        </w:rPr>
      </w:pPr>
      <w:r w:rsidRPr="00D96A67">
        <w:rPr>
          <w:szCs w:val="20"/>
        </w:rPr>
        <w:t xml:space="preserve">Preventive </w:t>
      </w:r>
      <w:r w:rsidRPr="00D96A67">
        <w:t>maintenance</w:t>
      </w:r>
      <w:r w:rsidRPr="00D96A67">
        <w:rPr>
          <w:szCs w:val="20"/>
        </w:rPr>
        <w:t xml:space="preserve">, based on manufacturer specifications, is critical to ensure proper operation of the tool. </w:t>
      </w:r>
      <w:r w:rsidR="00E41885" w:rsidRPr="00E41885">
        <w:rPr>
          <w:szCs w:val="20"/>
        </w:rPr>
        <w:t>Sharp bits, blades and un-clogged abrasives significantly reduce the force required to use manual or power tools.</w:t>
      </w:r>
    </w:p>
    <w:p w14:paraId="4222D246" w14:textId="77777777" w:rsidR="00E41885" w:rsidRPr="00622843" w:rsidRDefault="00E41885" w:rsidP="00E41885">
      <w:pPr>
        <w:pStyle w:val="Heading3"/>
      </w:pPr>
      <w:bookmarkStart w:id="177" w:name="_Toc68692754"/>
      <w:bookmarkStart w:id="178" w:name="_Toc73436336"/>
      <w:bookmarkStart w:id="179" w:name="_Toc73436715"/>
      <w:bookmarkStart w:id="180" w:name="_Toc108512942"/>
      <w:bookmarkStart w:id="181" w:name="_Toc225518478"/>
      <w:bookmarkStart w:id="182" w:name="_Toc781325"/>
      <w:bookmarkStart w:id="183" w:name="_Toc73434304"/>
      <w:bookmarkStart w:id="184" w:name="_Toc92535981"/>
      <w:bookmarkStart w:id="185" w:name="_Toc108512943"/>
      <w:bookmarkStart w:id="186" w:name="_Toc225518484"/>
      <w:bookmarkStart w:id="187" w:name="_Toc781322"/>
      <w:bookmarkStart w:id="188" w:name="_Toc534789177"/>
      <w:bookmarkStart w:id="189" w:name="_Toc77152151"/>
      <w:r w:rsidRPr="00622843">
        <w:t>Case Study – Slag Removal</w:t>
      </w:r>
      <w:bookmarkEnd w:id="177"/>
      <w:bookmarkEnd w:id="178"/>
      <w:bookmarkEnd w:id="179"/>
      <w:bookmarkEnd w:id="189"/>
    </w:p>
    <w:p w14:paraId="4CE9A191" w14:textId="77777777" w:rsidR="00E41885" w:rsidRDefault="00E41885" w:rsidP="00E41885">
      <w:r w:rsidRPr="00622843">
        <w:rPr>
          <w:noProof/>
        </w:rPr>
        <w:drawing>
          <wp:anchor distT="0" distB="0" distL="114300" distR="114300" simplePos="0" relativeHeight="252829184" behindDoc="1" locked="0" layoutInCell="1" allowOverlap="1" wp14:anchorId="18381C5D" wp14:editId="3BA4E0B8">
            <wp:simplePos x="0" y="0"/>
            <wp:positionH relativeFrom="column">
              <wp:posOffset>4812665</wp:posOffset>
            </wp:positionH>
            <wp:positionV relativeFrom="paragraph">
              <wp:posOffset>27940</wp:posOffset>
            </wp:positionV>
            <wp:extent cx="1828800" cy="1502410"/>
            <wp:effectExtent l="0" t="0" r="0" b="2540"/>
            <wp:wrapTight wrapText="bothSides">
              <wp:wrapPolygon edited="0">
                <wp:start x="0" y="0"/>
                <wp:lineTo x="0" y="21363"/>
                <wp:lineTo x="21375" y="21363"/>
                <wp:lineTo x="21375"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8" name="Picture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1502410"/>
                    </a:xfrm>
                    <a:prstGeom prst="rect">
                      <a:avLst/>
                    </a:prstGeom>
                    <a:ln>
                      <a:noFill/>
                    </a:ln>
                    <a:effectLst/>
                  </pic:spPr>
                </pic:pic>
              </a:graphicData>
            </a:graphic>
            <wp14:sizeRelH relativeFrom="page">
              <wp14:pctWidth>0</wp14:pctWidth>
            </wp14:sizeRelH>
            <wp14:sizeRelV relativeFrom="page">
              <wp14:pctHeight>0</wp14:pctHeight>
            </wp14:sizeRelV>
          </wp:anchor>
        </w:drawing>
      </w:r>
      <w:r>
        <w:t>Let’s take a look at another case study.</w:t>
      </w:r>
    </w:p>
    <w:p w14:paraId="39E82539" w14:textId="77777777" w:rsidR="00E41885" w:rsidRPr="00622843" w:rsidRDefault="00E41885" w:rsidP="00E41885">
      <w:r w:rsidRPr="00622843">
        <w:t xml:space="preserve">Slag removal is a hand intensive process where carbon slag that builds up inside a canister as result of a manufacturing process needs to be removed so the canister can be put back into service. </w:t>
      </w:r>
    </w:p>
    <w:p w14:paraId="19E8C49D" w14:textId="77777777" w:rsidR="00E41885" w:rsidRDefault="00E41885" w:rsidP="00E41885">
      <w:r w:rsidRPr="00622843">
        <w:t>Let’s take a look at how the process had been accomplished, brain storm on some potential modifications and then take a look what changes were made.</w:t>
      </w:r>
    </w:p>
    <w:p w14:paraId="11CB8AC3" w14:textId="77777777" w:rsidR="00E41885" w:rsidRDefault="00E41885" w:rsidP="00E41885">
      <w:pPr>
        <w:pStyle w:val="Heading4"/>
      </w:pPr>
      <w:bookmarkStart w:id="190" w:name="_Toc73436337"/>
      <w:bookmarkStart w:id="191" w:name="_Toc73436716"/>
      <w:bookmarkStart w:id="192" w:name="_Toc77152152"/>
      <w:r>
        <w:t>View before video</w:t>
      </w:r>
      <w:bookmarkEnd w:id="190"/>
      <w:bookmarkEnd w:id="191"/>
      <w:bookmarkEnd w:id="192"/>
    </w:p>
    <w:p w14:paraId="48971881" w14:textId="77777777" w:rsidR="00E41885" w:rsidRPr="009C36D5" w:rsidRDefault="00E41885" w:rsidP="00E41885">
      <w:r>
        <w:t>Play the ‘before video’ to observe how the task had been accomplished.</w:t>
      </w:r>
    </w:p>
    <w:p w14:paraId="6793F982" w14:textId="77777777" w:rsidR="00E41885" w:rsidRDefault="00E41885" w:rsidP="00E41885">
      <w:pPr>
        <w:pStyle w:val="Heading4"/>
      </w:pPr>
      <w:bookmarkStart w:id="193" w:name="_Toc73436338"/>
      <w:bookmarkStart w:id="194" w:name="_Toc73436717"/>
      <w:bookmarkStart w:id="195" w:name="_Toc77152153"/>
      <w:r>
        <w:t>Brain storm session</w:t>
      </w:r>
      <w:bookmarkEnd w:id="193"/>
      <w:bookmarkEnd w:id="194"/>
      <w:bookmarkEnd w:id="195"/>
    </w:p>
    <w:p w14:paraId="32D7D89A" w14:textId="77777777" w:rsidR="00E41885" w:rsidRDefault="00E41885" w:rsidP="00E41885">
      <w:r>
        <w:t>List options for ergonomics improvements.</w:t>
      </w:r>
    </w:p>
    <w:p w14:paraId="1D9D66C3" w14:textId="77777777" w:rsidR="00E41885" w:rsidRDefault="00E41885" w:rsidP="00E41885">
      <w:pPr>
        <w:pStyle w:val="ListParagraph"/>
        <w:numPr>
          <w:ilvl w:val="0"/>
          <w:numId w:val="10"/>
        </w:numPr>
        <w:spacing w:before="120" w:after="120"/>
        <w:contextualSpacing w:val="0"/>
      </w:pPr>
      <w:r>
        <w:t>_____________________________________________________________________________</w:t>
      </w:r>
    </w:p>
    <w:p w14:paraId="3A7C0003" w14:textId="77777777" w:rsidR="00E41885" w:rsidRDefault="00E41885" w:rsidP="00E41885">
      <w:pPr>
        <w:pStyle w:val="ListParagraph"/>
        <w:numPr>
          <w:ilvl w:val="0"/>
          <w:numId w:val="10"/>
        </w:numPr>
        <w:spacing w:before="120" w:after="120"/>
        <w:contextualSpacing w:val="0"/>
      </w:pPr>
      <w:r>
        <w:t>_____________________________________________________________________________</w:t>
      </w:r>
    </w:p>
    <w:p w14:paraId="42193D45" w14:textId="77777777" w:rsidR="00E41885" w:rsidRDefault="00E41885" w:rsidP="00E41885">
      <w:pPr>
        <w:pStyle w:val="ListParagraph"/>
        <w:numPr>
          <w:ilvl w:val="0"/>
          <w:numId w:val="10"/>
        </w:numPr>
        <w:spacing w:before="120" w:after="120"/>
        <w:contextualSpacing w:val="0"/>
      </w:pPr>
      <w:r>
        <w:t>_____________________________________________________________________________</w:t>
      </w:r>
    </w:p>
    <w:p w14:paraId="5D505329" w14:textId="77777777" w:rsidR="00E41885" w:rsidRDefault="00E41885" w:rsidP="00E41885">
      <w:pPr>
        <w:pStyle w:val="ListParagraph"/>
        <w:numPr>
          <w:ilvl w:val="0"/>
          <w:numId w:val="10"/>
        </w:numPr>
        <w:spacing w:before="120" w:after="120"/>
        <w:contextualSpacing w:val="0"/>
      </w:pPr>
      <w:r>
        <w:t>_____________________________________________________________________________</w:t>
      </w:r>
    </w:p>
    <w:p w14:paraId="6D933697" w14:textId="77777777" w:rsidR="00E41885" w:rsidRPr="009C36D5" w:rsidRDefault="00E41885" w:rsidP="00E41885">
      <w:pPr>
        <w:pStyle w:val="ListParagraph"/>
        <w:numPr>
          <w:ilvl w:val="0"/>
          <w:numId w:val="10"/>
        </w:numPr>
        <w:spacing w:before="120" w:after="120"/>
        <w:contextualSpacing w:val="0"/>
      </w:pPr>
      <w:r>
        <w:t>_____________________________________________________________________________</w:t>
      </w:r>
    </w:p>
    <w:p w14:paraId="43A231DF" w14:textId="77777777" w:rsidR="00E41885" w:rsidRDefault="00E41885" w:rsidP="00E41885">
      <w:pPr>
        <w:pStyle w:val="Heading4"/>
      </w:pPr>
      <w:bookmarkStart w:id="196" w:name="_Toc73436339"/>
      <w:bookmarkStart w:id="197" w:name="_Toc73436718"/>
      <w:bookmarkStart w:id="198" w:name="_Toc77152154"/>
      <w:r>
        <w:t>View after video</w:t>
      </w:r>
      <w:bookmarkEnd w:id="196"/>
      <w:bookmarkEnd w:id="197"/>
      <w:bookmarkEnd w:id="198"/>
      <w:r>
        <w:t xml:space="preserve"> </w:t>
      </w:r>
    </w:p>
    <w:p w14:paraId="40600AF5" w14:textId="77777777" w:rsidR="00E41885" w:rsidRDefault="00E41885" w:rsidP="00E41885">
      <w:r w:rsidRPr="009C36D5">
        <w:t xml:space="preserve">Play the </w:t>
      </w:r>
      <w:r>
        <w:t>‘after</w:t>
      </w:r>
      <w:r w:rsidRPr="009C36D5">
        <w:t xml:space="preserve"> video</w:t>
      </w:r>
      <w:r>
        <w:t>’</w:t>
      </w:r>
      <w:r w:rsidRPr="009C36D5">
        <w:t xml:space="preserve"> to observe how the task </w:t>
      </w:r>
      <w:r>
        <w:t>was modified.</w:t>
      </w:r>
    </w:p>
    <w:p w14:paraId="3F9135C4" w14:textId="77777777" w:rsidR="00E41885" w:rsidRDefault="00E41885" w:rsidP="00E41885">
      <w:r>
        <w:t>What do you think? Some significant changes were made; the fixture to hold and position the canister and adding the vibrator to the file. The operator’s comments are quite revealing.</w:t>
      </w:r>
    </w:p>
    <w:p w14:paraId="40C87519" w14:textId="77777777" w:rsidR="00E41885" w:rsidRDefault="00E41885" w:rsidP="00E41885">
      <w:r>
        <w:t xml:space="preserve">Check out the </w:t>
      </w:r>
      <w:r w:rsidRPr="009C36D5">
        <w:rPr>
          <w:b/>
          <w:bCs/>
          <w:i/>
          <w:iCs/>
        </w:rPr>
        <w:t xml:space="preserve">Ergonomics Risk Screen </w:t>
      </w:r>
      <w:r>
        <w:rPr>
          <w:b/>
          <w:bCs/>
          <w:i/>
          <w:iCs/>
        </w:rPr>
        <w:t>T</w:t>
      </w:r>
      <w:r w:rsidRPr="009C36D5">
        <w:rPr>
          <w:b/>
          <w:bCs/>
          <w:i/>
          <w:iCs/>
        </w:rPr>
        <w:t>rack</w:t>
      </w:r>
      <w:r>
        <w:t xml:space="preserve"> to learn how to perform a detailed ergonomics risk screen that scores the relative ergonomics risk level.</w:t>
      </w:r>
    </w:p>
    <w:p w14:paraId="38DADEB6" w14:textId="083CB939" w:rsidR="009B313A" w:rsidRPr="00D96A67" w:rsidRDefault="009B313A" w:rsidP="00B619C5">
      <w:pPr>
        <w:pStyle w:val="Heading2"/>
      </w:pPr>
      <w:bookmarkStart w:id="199" w:name="_Toc77152155"/>
      <w:r w:rsidRPr="00D96A67">
        <w:t>Equipment</w:t>
      </w:r>
      <w:bookmarkEnd w:id="180"/>
      <w:bookmarkEnd w:id="181"/>
      <w:bookmarkEnd w:id="182"/>
      <w:bookmarkEnd w:id="183"/>
      <w:bookmarkEnd w:id="199"/>
      <w:r w:rsidRPr="00D96A67">
        <w:t xml:space="preserve"> </w:t>
      </w:r>
    </w:p>
    <w:p w14:paraId="3F9ECF06" w14:textId="532CADD9" w:rsidR="009B313A" w:rsidRPr="00D96A67" w:rsidRDefault="009B313A" w:rsidP="009B313A">
      <w:r w:rsidRPr="00D96A67">
        <w:t xml:space="preserve">Part of the workstation is the equipment used in the operation. </w:t>
      </w:r>
      <w:r w:rsidR="00A12D54">
        <w:t>Let’s l</w:t>
      </w:r>
      <w:r w:rsidRPr="00D96A67">
        <w:t xml:space="preserve">ook </w:t>
      </w:r>
      <w:r w:rsidR="00A12D54">
        <w:t>at</w:t>
      </w:r>
      <w:r w:rsidRPr="00D96A67">
        <w:t xml:space="preserve"> a number of factors.</w:t>
      </w:r>
    </w:p>
    <w:p w14:paraId="4A78EA07" w14:textId="77777777" w:rsidR="009B313A" w:rsidRPr="00D96A67" w:rsidRDefault="009B313A" w:rsidP="009B313A">
      <w:pPr>
        <w:pStyle w:val="Heading3"/>
        <w:rPr>
          <w:rFonts w:eastAsiaTheme="majorEastAsia"/>
        </w:rPr>
      </w:pPr>
      <w:bookmarkStart w:id="200" w:name="_Toc781326"/>
      <w:bookmarkStart w:id="201" w:name="_Toc77152156"/>
      <w:r w:rsidRPr="00D96A67">
        <w:rPr>
          <w:rFonts w:eastAsiaTheme="majorEastAsia"/>
        </w:rPr>
        <w:t>Fixtures/Jigs</w:t>
      </w:r>
      <w:bookmarkEnd w:id="200"/>
      <w:bookmarkEnd w:id="201"/>
    </w:p>
    <w:p w14:paraId="1BB6E803" w14:textId="77777777" w:rsidR="009B313A" w:rsidRPr="00D96A67" w:rsidRDefault="009B313A" w:rsidP="009B313A">
      <w:pPr>
        <w:rPr>
          <w:rFonts w:eastAsiaTheme="majorEastAsia"/>
        </w:rPr>
      </w:pPr>
      <w:r w:rsidRPr="00D96A67">
        <w:rPr>
          <w:rFonts w:eastAsiaTheme="majorEastAsia"/>
        </w:rPr>
        <w:t xml:space="preserve">A </w:t>
      </w:r>
      <w:r w:rsidRPr="00D96A67">
        <w:rPr>
          <w:rFonts w:eastAsiaTheme="majorEastAsia"/>
          <w:bCs/>
        </w:rPr>
        <w:t>fixture</w:t>
      </w:r>
      <w:r w:rsidRPr="00D96A67">
        <w:rPr>
          <w:rFonts w:eastAsiaTheme="majorEastAsia"/>
        </w:rPr>
        <w:t xml:space="preserve"> is a work-holding or support device used in the manufacturing industry. What makes a fixture unique is that each one is built to fit a particular part or shape. </w:t>
      </w:r>
    </w:p>
    <w:p w14:paraId="52EF69EB" w14:textId="77777777" w:rsidR="009B313A" w:rsidRPr="00D96A67" w:rsidRDefault="009B313A" w:rsidP="009B313A">
      <w:pPr>
        <w:rPr>
          <w:rFonts w:eastAsiaTheme="majorEastAsia"/>
        </w:rPr>
      </w:pPr>
      <w:r w:rsidRPr="00D96A67">
        <w:rPr>
          <w:rFonts w:eastAsiaTheme="majorEastAsia"/>
        </w:rPr>
        <w:t xml:space="preserve">The main purpose of a fixture is to locate and, in some cases, hold a work piece during either a machining operation or some other industrial process. </w:t>
      </w:r>
    </w:p>
    <w:p w14:paraId="45BF4A5E" w14:textId="77777777" w:rsidR="009B313A" w:rsidRPr="00D96A67" w:rsidRDefault="009B313A" w:rsidP="009B313A">
      <w:pPr>
        <w:rPr>
          <w:rFonts w:eastAsiaTheme="majorEastAsia"/>
        </w:rPr>
      </w:pPr>
      <w:r w:rsidRPr="00D96A67">
        <w:rPr>
          <w:rFonts w:eastAsiaTheme="majorEastAsia"/>
        </w:rPr>
        <w:t xml:space="preserve">A jig differs from a fixture in that it guides the tool to its correct position in addition to locating and supporting the work piece. </w:t>
      </w:r>
    </w:p>
    <w:p w14:paraId="5694C480" w14:textId="77777777" w:rsidR="009B313A" w:rsidRPr="00D96A67" w:rsidRDefault="009B313A" w:rsidP="009B313A">
      <w:pPr>
        <w:rPr>
          <w:rFonts w:eastAsiaTheme="majorEastAsia"/>
        </w:rPr>
      </w:pPr>
      <w:r w:rsidRPr="00D96A67">
        <w:rPr>
          <w:rFonts w:eastAsiaTheme="majorEastAsia"/>
        </w:rPr>
        <w:t>The primary purposes of jigs and fixtures are to:</w:t>
      </w:r>
    </w:p>
    <w:p w14:paraId="24433FDD" w14:textId="77777777" w:rsidR="009B313A" w:rsidRPr="006327C2" w:rsidRDefault="009B313A" w:rsidP="003D6207">
      <w:pPr>
        <w:pStyle w:val="ListParagraph"/>
        <w:numPr>
          <w:ilvl w:val="0"/>
          <w:numId w:val="20"/>
        </w:numPr>
      </w:pPr>
      <w:r w:rsidRPr="006327C2">
        <w:t>Reduce the cost of production</w:t>
      </w:r>
    </w:p>
    <w:p w14:paraId="42F5C133" w14:textId="77777777" w:rsidR="009B313A" w:rsidRPr="006327C2" w:rsidRDefault="009B313A" w:rsidP="003D6207">
      <w:pPr>
        <w:pStyle w:val="ListParagraph"/>
        <w:numPr>
          <w:ilvl w:val="0"/>
          <w:numId w:val="20"/>
        </w:numPr>
      </w:pPr>
      <w:r w:rsidRPr="006327C2">
        <w:t>Maintain consistent quality</w:t>
      </w:r>
    </w:p>
    <w:p w14:paraId="6901990B" w14:textId="77777777" w:rsidR="009B313A" w:rsidRPr="006327C2" w:rsidRDefault="009B313A" w:rsidP="003D6207">
      <w:pPr>
        <w:pStyle w:val="ListParagraph"/>
        <w:numPr>
          <w:ilvl w:val="0"/>
          <w:numId w:val="20"/>
        </w:numPr>
      </w:pPr>
      <w:r w:rsidRPr="006327C2">
        <w:lastRenderedPageBreak/>
        <w:t>Maximize efficiency</w:t>
      </w:r>
    </w:p>
    <w:p w14:paraId="7D591AD3" w14:textId="77777777" w:rsidR="009B313A" w:rsidRPr="006327C2" w:rsidRDefault="009B313A" w:rsidP="003D6207">
      <w:pPr>
        <w:pStyle w:val="ListParagraph"/>
        <w:numPr>
          <w:ilvl w:val="0"/>
          <w:numId w:val="20"/>
        </w:numPr>
      </w:pPr>
      <w:r w:rsidRPr="006327C2">
        <w:t>Enable a variety of parts to be made to correct specifications</w:t>
      </w:r>
    </w:p>
    <w:p w14:paraId="5E671D11" w14:textId="79EE09E3" w:rsidR="009B313A" w:rsidRDefault="009B313A" w:rsidP="003D6207">
      <w:pPr>
        <w:pStyle w:val="ListParagraph"/>
        <w:numPr>
          <w:ilvl w:val="0"/>
          <w:numId w:val="20"/>
        </w:numPr>
      </w:pPr>
      <w:r w:rsidRPr="006327C2">
        <w:t>Reduce operator errors</w:t>
      </w:r>
    </w:p>
    <w:p w14:paraId="34D2FE4D" w14:textId="77777777" w:rsidR="009B313A" w:rsidRPr="00D96A67" w:rsidRDefault="009B313A" w:rsidP="009B313A">
      <w:pPr>
        <w:pStyle w:val="Heading4"/>
        <w:rPr>
          <w:rFonts w:eastAsiaTheme="majorEastAsia"/>
        </w:rPr>
      </w:pPr>
      <w:bookmarkStart w:id="202" w:name="_Toc77152157"/>
      <w:r w:rsidRPr="00D96A67">
        <w:rPr>
          <w:rFonts w:eastAsiaTheme="majorEastAsia"/>
        </w:rPr>
        <w:t>Types of Fixtures</w:t>
      </w:r>
      <w:bookmarkEnd w:id="202"/>
      <w:r w:rsidRPr="00D96A67">
        <w:rPr>
          <w:rFonts w:eastAsiaTheme="majorEastAsia"/>
        </w:rPr>
        <w:t xml:space="preserve"> </w:t>
      </w:r>
    </w:p>
    <w:p w14:paraId="1D72A3BF" w14:textId="77777777" w:rsidR="009B313A" w:rsidRPr="00D96A67" w:rsidRDefault="009B313A" w:rsidP="009B313A">
      <w:pPr>
        <w:pStyle w:val="Heading5"/>
      </w:pPr>
      <w:r w:rsidRPr="00D96A67">
        <w:t>General Purpose</w:t>
      </w:r>
    </w:p>
    <w:p w14:paraId="52008CB5" w14:textId="77777777" w:rsidR="009B313A" w:rsidRPr="00D96A67" w:rsidRDefault="009B313A" w:rsidP="009B313A">
      <w:pPr>
        <w:rPr>
          <w:rFonts w:eastAsiaTheme="majorEastAsia"/>
        </w:rPr>
      </w:pPr>
      <w:r>
        <w:rPr>
          <w:rFonts w:eastAsiaTheme="majorEastAsia"/>
        </w:rPr>
        <w:t>General purpose fixtures</w:t>
      </w:r>
      <w:r w:rsidRPr="00D96A67">
        <w:rPr>
          <w:rFonts w:eastAsiaTheme="majorEastAsia"/>
        </w:rPr>
        <w:t xml:space="preserve"> are usually relatively inexpensive and can be used to hold a variety and range of sizes of work pieces (examples: vices, chucks, split collets).</w:t>
      </w:r>
    </w:p>
    <w:p w14:paraId="7A22F00A" w14:textId="77777777" w:rsidR="009B313A" w:rsidRPr="00D96A67" w:rsidRDefault="009B313A" w:rsidP="009B313A">
      <w:pPr>
        <w:pStyle w:val="Heading5"/>
      </w:pPr>
      <w:r w:rsidRPr="00D96A67">
        <w:t>Special Purpose</w:t>
      </w:r>
    </w:p>
    <w:p w14:paraId="295FAC3E" w14:textId="77777777" w:rsidR="009B313A" w:rsidRPr="00D96A67" w:rsidRDefault="009B313A" w:rsidP="009B313A">
      <w:pPr>
        <w:rPr>
          <w:rFonts w:eastAsiaTheme="majorEastAsia"/>
        </w:rPr>
      </w:pPr>
      <w:r>
        <w:rPr>
          <w:rFonts w:eastAsiaTheme="majorEastAsia"/>
        </w:rPr>
        <w:t>Special purpose fixtures</w:t>
      </w:r>
      <w:r w:rsidRPr="00D96A67">
        <w:rPr>
          <w:rFonts w:eastAsiaTheme="majorEastAsia"/>
        </w:rPr>
        <w:t xml:space="preserve"> are designed and built to hold a particular work piece for a specific operation on a specific machine or process.</w:t>
      </w:r>
    </w:p>
    <w:p w14:paraId="7BB4786E" w14:textId="77777777" w:rsidR="009B313A" w:rsidRPr="00D96A67" w:rsidRDefault="009B313A" w:rsidP="009B313A">
      <w:pPr>
        <w:pStyle w:val="Heading3"/>
        <w:rPr>
          <w:rFonts w:eastAsiaTheme="majorEastAsia"/>
        </w:rPr>
      </w:pPr>
      <w:bookmarkStart w:id="203" w:name="_Toc77152158"/>
      <w:r w:rsidRPr="00D96A67">
        <w:rPr>
          <w:rFonts w:eastAsiaTheme="majorEastAsia"/>
        </w:rPr>
        <w:t>Hand and Foot Controls</w:t>
      </w:r>
      <w:bookmarkEnd w:id="203"/>
    </w:p>
    <w:p w14:paraId="557D20FA" w14:textId="77777777" w:rsidR="009B313A" w:rsidRPr="00D96A67" w:rsidRDefault="009B313A" w:rsidP="009B313A">
      <w:pPr>
        <w:pStyle w:val="Heading4"/>
      </w:pPr>
      <w:bookmarkStart w:id="204" w:name="_Toc225518479"/>
      <w:bookmarkStart w:id="205" w:name="_Toc77152159"/>
      <w:r w:rsidRPr="00D96A67">
        <w:rPr>
          <w:noProof/>
        </w:rPr>
        <w:drawing>
          <wp:anchor distT="0" distB="0" distL="114300" distR="114300" simplePos="0" relativeHeight="252816896" behindDoc="0" locked="0" layoutInCell="1" allowOverlap="1" wp14:anchorId="5B28AE9C" wp14:editId="42BF8963">
            <wp:simplePos x="0" y="0"/>
            <wp:positionH relativeFrom="column">
              <wp:posOffset>5031994</wp:posOffset>
            </wp:positionH>
            <wp:positionV relativeFrom="paragraph">
              <wp:posOffset>205740</wp:posOffset>
            </wp:positionV>
            <wp:extent cx="1554480" cy="1130577"/>
            <wp:effectExtent l="0" t="0" r="7620" b="0"/>
            <wp:wrapSquare wrapText="left"/>
            <wp:docPr id="2055" name="Picture 1269" descr="HW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HW04"/>
                    <pic:cNvPicPr>
                      <a:picLocks noChangeAspect="1" noChangeArrowheads="1"/>
                    </pic:cNvPicPr>
                  </pic:nvPicPr>
                  <pic:blipFill>
                    <a:blip r:embed="rId43" cstate="print"/>
                    <a:srcRect/>
                    <a:stretch>
                      <a:fillRect/>
                    </a:stretch>
                  </pic:blipFill>
                  <pic:spPr bwMode="auto">
                    <a:xfrm>
                      <a:off x="0" y="0"/>
                      <a:ext cx="1554480" cy="113057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96A67">
        <w:t>Foot pedals</w:t>
      </w:r>
      <w:bookmarkEnd w:id="204"/>
      <w:bookmarkEnd w:id="205"/>
    </w:p>
    <w:p w14:paraId="3C66EAF7" w14:textId="77777777" w:rsidR="009B313A" w:rsidRPr="00911EE5" w:rsidRDefault="009B313A" w:rsidP="003D6207">
      <w:pPr>
        <w:pStyle w:val="ListParagraph"/>
        <w:numPr>
          <w:ilvl w:val="0"/>
          <w:numId w:val="20"/>
        </w:numPr>
      </w:pPr>
      <w:r w:rsidRPr="00911EE5">
        <w:t>Are foot/knee control pedals used?</w:t>
      </w:r>
    </w:p>
    <w:p w14:paraId="5350DEE5" w14:textId="77777777" w:rsidR="009B313A" w:rsidRPr="00911EE5" w:rsidRDefault="009B313A" w:rsidP="003D6207">
      <w:pPr>
        <w:pStyle w:val="ListParagraph"/>
        <w:numPr>
          <w:ilvl w:val="0"/>
          <w:numId w:val="20"/>
        </w:numPr>
      </w:pPr>
      <w:r w:rsidRPr="00911EE5">
        <w:t>Does the operator have to operate foot/knee pedals while standing?</w:t>
      </w:r>
    </w:p>
    <w:p w14:paraId="6083D6E0" w14:textId="77777777" w:rsidR="009B313A" w:rsidRPr="00911EE5" w:rsidRDefault="009B313A" w:rsidP="003D6207">
      <w:pPr>
        <w:pStyle w:val="ListParagraph"/>
        <w:numPr>
          <w:ilvl w:val="0"/>
          <w:numId w:val="20"/>
        </w:numPr>
      </w:pPr>
      <w:r w:rsidRPr="00911EE5">
        <w:t>To operate foot pedals or knee switches, must the worker assume an unnatural or uncomfortable posture?</w:t>
      </w:r>
    </w:p>
    <w:p w14:paraId="3CD7277E" w14:textId="77777777" w:rsidR="009B313A" w:rsidRPr="00911EE5" w:rsidRDefault="009B313A" w:rsidP="003D6207">
      <w:pPr>
        <w:pStyle w:val="ListParagraph"/>
        <w:numPr>
          <w:ilvl w:val="0"/>
          <w:numId w:val="20"/>
        </w:numPr>
      </w:pPr>
      <w:r w:rsidRPr="00911EE5">
        <w:t>Are pedals limited to two?</w:t>
      </w:r>
    </w:p>
    <w:p w14:paraId="2512D7A1" w14:textId="77777777" w:rsidR="009B313A" w:rsidRPr="00911EE5" w:rsidRDefault="009B313A" w:rsidP="003D6207">
      <w:pPr>
        <w:pStyle w:val="ListParagraph"/>
        <w:numPr>
          <w:ilvl w:val="0"/>
          <w:numId w:val="20"/>
        </w:numPr>
      </w:pPr>
      <w:r w:rsidRPr="00911EE5">
        <w:t>Are pedals too small to allow the operator to alter the position of the foot/knee?</w:t>
      </w:r>
    </w:p>
    <w:p w14:paraId="5EE70092" w14:textId="77777777" w:rsidR="009B313A" w:rsidRPr="00911EE5" w:rsidRDefault="009B313A" w:rsidP="003D6207">
      <w:pPr>
        <w:pStyle w:val="ListParagraph"/>
        <w:numPr>
          <w:ilvl w:val="0"/>
          <w:numId w:val="20"/>
        </w:numPr>
      </w:pPr>
      <w:r w:rsidRPr="00911EE5">
        <w:t>Are pedals triggered at a high repetition rate?</w:t>
      </w:r>
    </w:p>
    <w:p w14:paraId="5F0DCD02" w14:textId="77777777" w:rsidR="009B313A" w:rsidRPr="00D96A67" w:rsidRDefault="009B313A" w:rsidP="009B313A">
      <w:pPr>
        <w:pStyle w:val="Heading4"/>
        <w:rPr>
          <w:szCs w:val="20"/>
        </w:rPr>
      </w:pPr>
      <w:bookmarkStart w:id="206" w:name="_Toc225518480"/>
      <w:bookmarkStart w:id="207" w:name="_Toc77152160"/>
      <w:r w:rsidRPr="00D96A67">
        <w:rPr>
          <w:szCs w:val="20"/>
        </w:rPr>
        <w:t xml:space="preserve">Hand </w:t>
      </w:r>
      <w:r w:rsidRPr="00D96A67">
        <w:rPr>
          <w:rFonts w:eastAsiaTheme="majorEastAsia"/>
        </w:rPr>
        <w:t>controls</w:t>
      </w:r>
      <w:bookmarkEnd w:id="206"/>
      <w:bookmarkEnd w:id="207"/>
    </w:p>
    <w:p w14:paraId="2F7EBC1D" w14:textId="77777777" w:rsidR="009B313A" w:rsidRPr="00911EE5" w:rsidRDefault="009B313A" w:rsidP="003D6207">
      <w:pPr>
        <w:pStyle w:val="ListParagraph"/>
        <w:numPr>
          <w:ilvl w:val="0"/>
          <w:numId w:val="20"/>
        </w:numPr>
      </w:pPr>
      <w:r w:rsidRPr="00D96A67">
        <w:rPr>
          <w:noProof/>
          <w:snapToGrid w:val="0"/>
          <w:szCs w:val="20"/>
        </w:rPr>
        <w:drawing>
          <wp:anchor distT="0" distB="0" distL="114300" distR="114300" simplePos="0" relativeHeight="252818944" behindDoc="1" locked="0" layoutInCell="1" allowOverlap="1" wp14:anchorId="49067853" wp14:editId="1842EE6F">
            <wp:simplePos x="0" y="0"/>
            <wp:positionH relativeFrom="column">
              <wp:posOffset>5066741</wp:posOffset>
            </wp:positionH>
            <wp:positionV relativeFrom="paragraph">
              <wp:posOffset>60782</wp:posOffset>
            </wp:positionV>
            <wp:extent cx="1554480" cy="1220082"/>
            <wp:effectExtent l="0" t="0" r="7620" b="0"/>
            <wp:wrapTight wrapText="bothSides">
              <wp:wrapPolygon edited="0">
                <wp:start x="0" y="0"/>
                <wp:lineTo x="0" y="21251"/>
                <wp:lineTo x="21441" y="21251"/>
                <wp:lineTo x="21441" y="0"/>
                <wp:lineTo x="0" y="0"/>
              </wp:wrapPolygon>
            </wp:wrapTight>
            <wp:docPr id="2058" name="Picture 1">
              <a:extLst xmlns:a="http://schemas.openxmlformats.org/drawingml/2006/main">
                <a:ext uri="{FF2B5EF4-FFF2-40B4-BE49-F238E27FC236}">
                  <a16:creationId xmlns:a16="http://schemas.microsoft.com/office/drawing/2014/main" id="{3095C1BB-A356-4D79-8B7C-5501FF7D2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95C1BB-A356-4D79-8B7C-5501FF7D2256}"/>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52500" r="11667"/>
                    <a:stretch/>
                  </pic:blipFill>
                  <pic:spPr>
                    <a:xfrm>
                      <a:off x="0" y="0"/>
                      <a:ext cx="1554480" cy="1220082"/>
                    </a:xfrm>
                    <a:prstGeom prst="rect">
                      <a:avLst/>
                    </a:prstGeom>
                  </pic:spPr>
                </pic:pic>
              </a:graphicData>
            </a:graphic>
            <wp14:sizeRelH relativeFrom="page">
              <wp14:pctWidth>0</wp14:pctWidth>
            </wp14:sizeRelH>
            <wp14:sizeRelV relativeFrom="page">
              <wp14:pctHeight>0</wp14:pctHeight>
            </wp14:sizeRelV>
          </wp:anchor>
        </w:drawing>
      </w:r>
      <w:r w:rsidRPr="00911EE5">
        <w:t>Are hand controls used?</w:t>
      </w:r>
    </w:p>
    <w:p w14:paraId="2C037E13" w14:textId="77777777" w:rsidR="009B313A" w:rsidRPr="00911EE5" w:rsidRDefault="009B313A" w:rsidP="003D6207">
      <w:pPr>
        <w:pStyle w:val="ListParagraph"/>
        <w:numPr>
          <w:ilvl w:val="0"/>
          <w:numId w:val="20"/>
        </w:numPr>
      </w:pPr>
      <w:r w:rsidRPr="00911EE5">
        <w:t>Placed to allow neutral hand/arm/body position?</w:t>
      </w:r>
    </w:p>
    <w:p w14:paraId="1D087B11" w14:textId="77777777" w:rsidR="009B313A" w:rsidRPr="00911EE5" w:rsidRDefault="009B313A" w:rsidP="003D6207">
      <w:pPr>
        <w:pStyle w:val="ListParagraph"/>
        <w:numPr>
          <w:ilvl w:val="0"/>
          <w:numId w:val="20"/>
        </w:numPr>
      </w:pPr>
      <w:r w:rsidRPr="00911EE5">
        <w:t>Difficult (require excessive force) to operate?</w:t>
      </w:r>
    </w:p>
    <w:p w14:paraId="6965FEAF" w14:textId="77777777" w:rsidR="009B313A" w:rsidRPr="00911EE5" w:rsidRDefault="009B313A" w:rsidP="003D6207">
      <w:pPr>
        <w:pStyle w:val="ListParagraph"/>
        <w:numPr>
          <w:ilvl w:val="0"/>
          <w:numId w:val="20"/>
        </w:numPr>
      </w:pPr>
      <w:r w:rsidRPr="00911EE5">
        <w:t>Designed (shape and configuration) to take into account the amount and types of force required for operation?</w:t>
      </w:r>
    </w:p>
    <w:p w14:paraId="08E872AB" w14:textId="77777777" w:rsidR="009B313A" w:rsidRPr="00D96A67" w:rsidRDefault="009B313A" w:rsidP="009B313A">
      <w:pPr>
        <w:pStyle w:val="Heading4"/>
        <w:rPr>
          <w:rFonts w:eastAsiaTheme="majorEastAsia"/>
        </w:rPr>
      </w:pPr>
      <w:bookmarkStart w:id="208" w:name="_Hlk536787136"/>
      <w:bookmarkStart w:id="209" w:name="_Toc77152161"/>
      <w:r w:rsidRPr="00D96A67">
        <w:rPr>
          <w:rFonts w:eastAsiaTheme="majorEastAsia"/>
        </w:rPr>
        <w:t>Hand and Foot Control Checklist</w:t>
      </w:r>
      <w:bookmarkEnd w:id="209"/>
    </w:p>
    <w:p w14:paraId="5883BD98" w14:textId="77777777" w:rsidR="009B313A" w:rsidRPr="00D96A67" w:rsidRDefault="009B313A" w:rsidP="009B313A">
      <w:pPr>
        <w:rPr>
          <w:rFonts w:eastAsiaTheme="majorEastAsia"/>
        </w:rPr>
      </w:pPr>
      <w:r w:rsidRPr="00D96A67">
        <w:rPr>
          <w:rFonts w:eastAsiaTheme="majorEastAsia"/>
        </w:rPr>
        <w:t xml:space="preserve">Refer to the </w:t>
      </w:r>
      <w:r w:rsidRPr="00B64B88">
        <w:rPr>
          <w:b/>
          <w:bCs/>
          <w:i/>
          <w:iCs/>
        </w:rPr>
        <w:t xml:space="preserve">Hand and Foot Control </w:t>
      </w:r>
      <w:r w:rsidRPr="00B64B88">
        <w:rPr>
          <w:rFonts w:eastAsiaTheme="majorEastAsia"/>
          <w:b/>
          <w:bCs/>
          <w:i/>
          <w:iCs/>
        </w:rPr>
        <w:t>Checklist and Recommended Specifications for Controls</w:t>
      </w:r>
      <w:r w:rsidRPr="00D96A67">
        <w:rPr>
          <w:rFonts w:eastAsiaTheme="majorEastAsia"/>
        </w:rPr>
        <w:t xml:space="preserve"> </w:t>
      </w:r>
      <w:r>
        <w:rPr>
          <w:rFonts w:eastAsiaTheme="majorEastAsia"/>
        </w:rPr>
        <w:t xml:space="preserve">in the </w:t>
      </w:r>
      <w:r w:rsidRPr="00B64B88">
        <w:rPr>
          <w:rFonts w:eastAsiaTheme="majorEastAsia"/>
          <w:b/>
          <w:bCs/>
          <w:i/>
          <w:iCs/>
        </w:rPr>
        <w:t>Ergonomics Design Guidelines Trac</w:t>
      </w:r>
      <w:r>
        <w:rPr>
          <w:rFonts w:eastAsiaTheme="majorEastAsia"/>
        </w:rPr>
        <w:t xml:space="preserve">k </w:t>
      </w:r>
      <w:r w:rsidRPr="00D96A67">
        <w:rPr>
          <w:rFonts w:eastAsiaTheme="majorEastAsia"/>
        </w:rPr>
        <w:t>for additional details.</w:t>
      </w:r>
    </w:p>
    <w:p w14:paraId="510D6841" w14:textId="77777777" w:rsidR="009B313A" w:rsidRDefault="009B313A" w:rsidP="009B313A">
      <w:pPr>
        <w:pStyle w:val="Heading3"/>
        <w:rPr>
          <w:rFonts w:eastAsiaTheme="majorEastAsia"/>
        </w:rPr>
      </w:pPr>
      <w:bookmarkStart w:id="210" w:name="_Toc92535996"/>
      <w:bookmarkStart w:id="211" w:name="_Toc225518544"/>
      <w:bookmarkStart w:id="212" w:name="_Toc781341"/>
      <w:bookmarkStart w:id="213" w:name="_Toc77152162"/>
      <w:bookmarkEnd w:id="208"/>
      <w:r>
        <w:rPr>
          <w:rFonts w:eastAsiaTheme="majorEastAsia"/>
        </w:rPr>
        <w:t>Contact Stress</w:t>
      </w:r>
      <w:bookmarkEnd w:id="213"/>
    </w:p>
    <w:p w14:paraId="0A655F02" w14:textId="77777777" w:rsidR="009B313A" w:rsidRPr="00CF7D19" w:rsidRDefault="009B313A" w:rsidP="009B313A">
      <w:pPr>
        <w:rPr>
          <w:rFonts w:eastAsiaTheme="majorEastAsia"/>
        </w:rPr>
      </w:pPr>
      <w:r>
        <w:rPr>
          <w:rFonts w:eastAsiaTheme="majorEastAsia"/>
        </w:rPr>
        <w:t>Contact stress is when a part of the body or limbs is subjected to either a sharp edge or hard surface with potential for tissue compression and injury.</w:t>
      </w:r>
    </w:p>
    <w:p w14:paraId="6DFA7796" w14:textId="77777777" w:rsidR="009B313A" w:rsidRPr="00D96A67" w:rsidRDefault="009B313A" w:rsidP="009B313A">
      <w:pPr>
        <w:pStyle w:val="Heading4"/>
        <w:rPr>
          <w:rFonts w:eastAsiaTheme="majorEastAsia"/>
        </w:rPr>
      </w:pPr>
      <w:bookmarkStart w:id="214" w:name="_Toc77152163"/>
      <w:r w:rsidRPr="00D96A67">
        <w:rPr>
          <w:rFonts w:eastAsiaTheme="majorEastAsia"/>
        </w:rPr>
        <w:t>Contact Stress - Sharp edge</w:t>
      </w:r>
      <w:bookmarkEnd w:id="210"/>
      <w:bookmarkEnd w:id="211"/>
      <w:bookmarkEnd w:id="212"/>
      <w:bookmarkEnd w:id="214"/>
    </w:p>
    <w:p w14:paraId="3CCAA79C" w14:textId="77777777" w:rsidR="009B313A" w:rsidRDefault="009B313A" w:rsidP="009B313A">
      <w:r w:rsidRPr="00D96A67">
        <w:t>When you evaluate the type and severity of contact stress, look for any part of the body that is in contact with a sharp edge.</w:t>
      </w:r>
      <w:r>
        <w:t xml:space="preserve"> </w:t>
      </w:r>
    </w:p>
    <w:p w14:paraId="458CD7B9" w14:textId="77777777" w:rsidR="009B313A" w:rsidRDefault="009B313A" w:rsidP="009B313A">
      <w:pPr>
        <w:rPr>
          <w:rFonts w:eastAsiaTheme="majorEastAsia"/>
          <w:szCs w:val="24"/>
        </w:rPr>
      </w:pPr>
      <w:r w:rsidRPr="00D96A67">
        <w:rPr>
          <w:rFonts w:eastAsiaTheme="majorEastAsia"/>
          <w:szCs w:val="24"/>
        </w:rPr>
        <w:t>Examine tool handle size and shape for prominences that promote increased pressure over any point of the grasping surface of the hand. Evaluate tools regarding the amount of localized pressure tools produce in the palm of the hand. Finger contours on handles or triggering devices of tools may also produce unnecessary stress on the digits.</w:t>
      </w:r>
      <w:r>
        <w:rPr>
          <w:rFonts w:eastAsiaTheme="majorEastAsia"/>
          <w:szCs w:val="24"/>
        </w:rPr>
        <w:t xml:space="preserve"> </w:t>
      </w:r>
    </w:p>
    <w:p w14:paraId="473CBC0F" w14:textId="77777777" w:rsidR="009B313A" w:rsidRPr="00D96A67" w:rsidRDefault="009B313A" w:rsidP="009B313A">
      <w:pPr>
        <w:rPr>
          <w:rFonts w:eastAsiaTheme="majorEastAsia"/>
          <w:szCs w:val="24"/>
        </w:rPr>
      </w:pPr>
      <w:r w:rsidRPr="00D96A67">
        <w:rPr>
          <w:rFonts w:eastAsiaTheme="majorEastAsia"/>
          <w:szCs w:val="24"/>
        </w:rPr>
        <w:t>Examine the size and shape of any machine guards for potential contact stress. Identify and correct sharp edges or sustained pressure on the guard.</w:t>
      </w:r>
    </w:p>
    <w:p w14:paraId="00075BDA" w14:textId="77777777" w:rsidR="009B313A" w:rsidRPr="00D96A67" w:rsidRDefault="009B313A" w:rsidP="009B313A">
      <w:pPr>
        <w:pStyle w:val="Heading5"/>
      </w:pPr>
      <w:bookmarkStart w:id="215" w:name="_Toc225518545"/>
      <w:r w:rsidRPr="00D96A67">
        <w:lastRenderedPageBreak/>
        <w:t xml:space="preserve">Control strategies </w:t>
      </w:r>
      <w:r>
        <w:t>–</w:t>
      </w:r>
      <w:r w:rsidRPr="00D96A67">
        <w:t xml:space="preserve"> Round Edges</w:t>
      </w:r>
      <w:bookmarkEnd w:id="215"/>
    </w:p>
    <w:p w14:paraId="355B69DA" w14:textId="77777777" w:rsidR="009B313A" w:rsidRPr="00D96A67" w:rsidRDefault="009B313A" w:rsidP="009B313A">
      <w:pPr>
        <w:rPr>
          <w:rFonts w:eastAsiaTheme="majorEastAsia"/>
        </w:rPr>
      </w:pPr>
      <w:r w:rsidRPr="00D96A67">
        <w:rPr>
          <w:rFonts w:eastAsiaTheme="majorEastAsia"/>
        </w:rPr>
        <w:t xml:space="preserve">Round work surface edges that come in contact with the worker. Tool handles and trigger switches should have rounded contours. </w:t>
      </w:r>
    </w:p>
    <w:p w14:paraId="0EF897C2" w14:textId="77777777" w:rsidR="009B313A" w:rsidRPr="00D96A67" w:rsidRDefault="009B313A" w:rsidP="009B313A">
      <w:pPr>
        <w:rPr>
          <w:rFonts w:eastAsiaTheme="majorEastAsia"/>
        </w:rPr>
      </w:pPr>
      <w:r w:rsidRPr="00D96A67">
        <w:rPr>
          <w:rFonts w:eastAsiaTheme="majorEastAsia"/>
        </w:rPr>
        <w:t>Avoid the use of tools that require continuous or intermittent pressure on the fingers, palm, base of the wrist, forearm, and elbow.</w:t>
      </w:r>
      <w:r>
        <w:rPr>
          <w:rFonts w:eastAsiaTheme="majorEastAsia"/>
        </w:rPr>
        <w:t xml:space="preserve"> </w:t>
      </w:r>
      <w:r w:rsidRPr="00D96A67">
        <w:rPr>
          <w:rFonts w:eastAsiaTheme="majorEastAsia"/>
        </w:rPr>
        <w:t xml:space="preserve">When possible, use self-opening tools such as pliers and scissors that are spring loaded. This reduces contact stresses required to open the tool. </w:t>
      </w:r>
    </w:p>
    <w:p w14:paraId="71E29A22" w14:textId="69F477AF" w:rsidR="009B313A" w:rsidRDefault="009B313A" w:rsidP="009B313A">
      <w:pPr>
        <w:rPr>
          <w:rFonts w:eastAsiaTheme="majorEastAsia"/>
        </w:rPr>
      </w:pPr>
      <w:r w:rsidRPr="00D96A67">
        <w:rPr>
          <w:rFonts w:eastAsiaTheme="majorEastAsia"/>
        </w:rPr>
        <w:t>When contact stress itself cannot be avoided, the goal is to distribute the pressure over as large an area as possible by increasing the contact surface area.</w:t>
      </w:r>
    </w:p>
    <w:p w14:paraId="182C91E0" w14:textId="77777777" w:rsidR="00AC3254" w:rsidRPr="00AC3254" w:rsidRDefault="00AC3254" w:rsidP="00AC3254">
      <w:pPr>
        <w:pStyle w:val="Heading5"/>
      </w:pPr>
      <w:r w:rsidRPr="00AC3254">
        <w:t>Hands are NOT HAMMERS!</w:t>
      </w:r>
    </w:p>
    <w:p w14:paraId="100374A6" w14:textId="3E0AF24D" w:rsidR="00AC3254" w:rsidRPr="00AC3254" w:rsidRDefault="00AC3254" w:rsidP="00AC3254">
      <w:pPr>
        <w:rPr>
          <w:rFonts w:eastAsiaTheme="majorEastAsia"/>
        </w:rPr>
      </w:pPr>
      <w:r>
        <w:rPr>
          <w:rFonts w:eastAsiaTheme="majorEastAsia"/>
        </w:rPr>
        <w:t>When the hand is used as a hammer n</w:t>
      </w:r>
      <w:r w:rsidRPr="00AC3254">
        <w:rPr>
          <w:rFonts w:eastAsiaTheme="majorEastAsia"/>
        </w:rPr>
        <w:t>erve and soft tissue trauma may occur to the hand</w:t>
      </w:r>
      <w:r>
        <w:rPr>
          <w:rFonts w:eastAsiaTheme="majorEastAsia"/>
        </w:rPr>
        <w:t xml:space="preserve">. </w:t>
      </w:r>
      <w:r w:rsidRPr="00AC3254">
        <w:rPr>
          <w:rFonts w:eastAsiaTheme="majorEastAsia"/>
        </w:rPr>
        <w:t xml:space="preserve">Inappropriate techniques and work processes </w:t>
      </w:r>
      <w:r>
        <w:rPr>
          <w:rFonts w:eastAsiaTheme="majorEastAsia"/>
        </w:rPr>
        <w:t xml:space="preserve">are </w:t>
      </w:r>
      <w:r w:rsidRPr="00AC3254">
        <w:rPr>
          <w:rFonts w:eastAsiaTheme="majorEastAsia"/>
        </w:rPr>
        <w:t>frequently the culprit</w:t>
      </w:r>
      <w:r>
        <w:rPr>
          <w:rFonts w:eastAsiaTheme="majorEastAsia"/>
        </w:rPr>
        <w:t xml:space="preserve">. </w:t>
      </w:r>
      <w:r w:rsidRPr="00AC3254">
        <w:rPr>
          <w:rFonts w:eastAsiaTheme="majorEastAsia"/>
        </w:rPr>
        <w:t>Encourage workers to be aware of potential problem areas</w:t>
      </w:r>
      <w:r>
        <w:rPr>
          <w:rFonts w:eastAsiaTheme="majorEastAsia"/>
        </w:rPr>
        <w:t>, for example p</w:t>
      </w:r>
      <w:r w:rsidRPr="00AC3254">
        <w:rPr>
          <w:rFonts w:eastAsiaTheme="majorEastAsia"/>
        </w:rPr>
        <w:t>ressure over vulnerable areas of body where nerves and blood vessels are close to surface</w:t>
      </w:r>
      <w:r>
        <w:rPr>
          <w:rFonts w:eastAsiaTheme="majorEastAsia"/>
        </w:rPr>
        <w:t xml:space="preserve">. </w:t>
      </w:r>
      <w:r w:rsidRPr="00AC3254">
        <w:rPr>
          <w:rFonts w:eastAsiaTheme="majorEastAsia"/>
        </w:rPr>
        <w:t>Use appropriate tools for the job!</w:t>
      </w:r>
    </w:p>
    <w:p w14:paraId="1D3FEE15" w14:textId="090DF1DE" w:rsidR="009B313A" w:rsidRPr="00D96A67" w:rsidRDefault="009B313A" w:rsidP="009B313A">
      <w:pPr>
        <w:pStyle w:val="Heading4"/>
        <w:rPr>
          <w:rFonts w:eastAsiaTheme="majorEastAsia"/>
        </w:rPr>
      </w:pPr>
      <w:bookmarkStart w:id="216" w:name="_Toc92535997"/>
      <w:bookmarkStart w:id="217" w:name="_Toc225518548"/>
      <w:bookmarkStart w:id="218" w:name="_Toc781342"/>
      <w:bookmarkStart w:id="219" w:name="_Toc77152164"/>
      <w:r w:rsidRPr="00D96A67">
        <w:rPr>
          <w:rFonts w:eastAsiaTheme="majorEastAsia"/>
        </w:rPr>
        <w:t>Contact Stress – Sitting and Standing</w:t>
      </w:r>
      <w:bookmarkEnd w:id="216"/>
      <w:bookmarkEnd w:id="217"/>
      <w:bookmarkEnd w:id="218"/>
      <w:bookmarkEnd w:id="219"/>
    </w:p>
    <w:p w14:paraId="683CA0D7" w14:textId="77048B44" w:rsidR="00765C0D" w:rsidRPr="00765C0D" w:rsidRDefault="00765C0D" w:rsidP="00765C0D">
      <w:r>
        <w:rPr>
          <w:noProof/>
        </w:rPr>
        <w:drawing>
          <wp:anchor distT="0" distB="0" distL="114300" distR="114300" simplePos="0" relativeHeight="252827136" behindDoc="0" locked="0" layoutInCell="1" allowOverlap="1" wp14:anchorId="78786208" wp14:editId="6915E2AE">
            <wp:simplePos x="0" y="0"/>
            <wp:positionH relativeFrom="column">
              <wp:posOffset>5311130</wp:posOffset>
            </wp:positionH>
            <wp:positionV relativeFrom="paragraph">
              <wp:posOffset>29845</wp:posOffset>
            </wp:positionV>
            <wp:extent cx="1371600" cy="1042510"/>
            <wp:effectExtent l="0" t="0" r="0" b="5715"/>
            <wp:wrapSquare wrapText="bothSides"/>
            <wp:docPr id="39938" name="Picture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042510"/>
                    </a:xfrm>
                    <a:prstGeom prst="rect">
                      <a:avLst/>
                    </a:prstGeom>
                    <a:noFill/>
                  </pic:spPr>
                </pic:pic>
              </a:graphicData>
            </a:graphic>
            <wp14:sizeRelH relativeFrom="page">
              <wp14:pctWidth>0</wp14:pctWidth>
            </wp14:sizeRelH>
            <wp14:sizeRelV relativeFrom="page">
              <wp14:pctHeight>0</wp14:pctHeight>
            </wp14:sizeRelV>
          </wp:anchor>
        </w:drawing>
      </w:r>
      <w:r w:rsidRPr="00765C0D">
        <w:t xml:space="preserve">Two areas of the body that are frequently not evaluated for contact stress are the feet of people who stand all day, and the buttocks and thighs of those who sit all day. </w:t>
      </w:r>
    </w:p>
    <w:p w14:paraId="78F3384F" w14:textId="2263960F" w:rsidR="00765C0D" w:rsidRPr="00765C0D" w:rsidRDefault="00765C0D" w:rsidP="00765C0D">
      <w:r w:rsidRPr="00765C0D">
        <w:t xml:space="preserve">Evaluate chairs by observing pressure at the front of the seat pan and the position of the backrest. Evaluate the potential for pressure behind the knee or at the back of the thigh caused by the edge of the seat pan. </w:t>
      </w:r>
    </w:p>
    <w:p w14:paraId="25C43798" w14:textId="48EFA4BB" w:rsidR="00765C0D" w:rsidRPr="00765C0D" w:rsidRDefault="00765C0D" w:rsidP="00765C0D">
      <w:r>
        <w:rPr>
          <w:noProof/>
        </w:rPr>
        <w:drawing>
          <wp:anchor distT="0" distB="0" distL="114300" distR="114300" simplePos="0" relativeHeight="252826112" behindDoc="0" locked="0" layoutInCell="1" allowOverlap="1" wp14:anchorId="2FEAD292" wp14:editId="39F29177">
            <wp:simplePos x="0" y="0"/>
            <wp:positionH relativeFrom="column">
              <wp:posOffset>5310505</wp:posOffset>
            </wp:positionH>
            <wp:positionV relativeFrom="paragraph">
              <wp:posOffset>31750</wp:posOffset>
            </wp:positionV>
            <wp:extent cx="1371600" cy="1097915"/>
            <wp:effectExtent l="0" t="0" r="0" b="6985"/>
            <wp:wrapSquare wrapText="bothSides"/>
            <wp:docPr id="7" name="Picture 6" descr="contact stress feet">
              <a:extLst xmlns:a="http://schemas.openxmlformats.org/drawingml/2006/main">
                <a:ext uri="{FF2B5EF4-FFF2-40B4-BE49-F238E27FC236}">
                  <a16:creationId xmlns:a16="http://schemas.microsoft.com/office/drawing/2014/main" id="{D94ED3F5-485A-47FF-A603-90E737E79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ontact stress feet">
                      <a:extLst>
                        <a:ext uri="{FF2B5EF4-FFF2-40B4-BE49-F238E27FC236}">
                          <a16:creationId xmlns:a16="http://schemas.microsoft.com/office/drawing/2014/main" id="{D94ED3F5-485A-47FF-A603-90E737E7995B}"/>
                        </a:ext>
                      </a:extLst>
                    </pic:cNvPr>
                    <pic:cNvPicPr>
                      <a:picLocks noChangeAspect="1"/>
                    </pic:cNvPicPr>
                  </pic:nvPicPr>
                  <pic:blipFill>
                    <a:blip r:embed="rId46" cstate="print">
                      <a:extLst>
                        <a:ext uri="{28A0092B-C50C-407E-A947-70E740481C1C}">
                          <a14:useLocalDpi xmlns:a14="http://schemas.microsoft.com/office/drawing/2010/main" val="0"/>
                        </a:ext>
                      </a:extLst>
                    </a:blip>
                    <a:srcRect l="32870" t="5902" r="10185" b="18056"/>
                    <a:stretch>
                      <a:fillRect/>
                    </a:stretch>
                  </pic:blipFill>
                  <pic:spPr bwMode="auto">
                    <a:xfrm>
                      <a:off x="0" y="0"/>
                      <a:ext cx="1371600" cy="109791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765C0D">
        <w:t xml:space="preserve">Floor surfaces can affect the comfort of workers who are required to stand for a large percentage of the day. This is a problem particularly when there is limited potential for movement. </w:t>
      </w:r>
    </w:p>
    <w:p w14:paraId="54B5BD36" w14:textId="700D4A7E" w:rsidR="009B313A" w:rsidRPr="00D96A67" w:rsidRDefault="00765C0D" w:rsidP="00765C0D">
      <w:r w:rsidRPr="00765C0D">
        <w:t xml:space="preserve">Concrete, steel grates, uneven or vibrating floor surfaces may increase foot, leg or spinal fatigue and discomfort and can affect concentration and product quality. </w:t>
      </w:r>
    </w:p>
    <w:p w14:paraId="0B35175A" w14:textId="4EC7BE1A" w:rsidR="009B313A" w:rsidRDefault="00765C0D" w:rsidP="009B313A">
      <w:pPr>
        <w:pStyle w:val="Heading3"/>
        <w:rPr>
          <w:rFonts w:eastAsiaTheme="majorEastAsia"/>
        </w:rPr>
      </w:pPr>
      <w:bookmarkStart w:id="220" w:name="_Toc781346"/>
      <w:bookmarkStart w:id="221" w:name="_Toc77152165"/>
      <w:r>
        <w:rPr>
          <w:noProof/>
          <w:szCs w:val="20"/>
        </w:rPr>
        <w:drawing>
          <wp:anchor distT="0" distB="0" distL="114300" distR="114300" simplePos="0" relativeHeight="252820992" behindDoc="0" locked="0" layoutInCell="1" allowOverlap="1" wp14:anchorId="36E1000C" wp14:editId="59FF8B81">
            <wp:simplePos x="0" y="0"/>
            <wp:positionH relativeFrom="column">
              <wp:posOffset>5308600</wp:posOffset>
            </wp:positionH>
            <wp:positionV relativeFrom="paragraph">
              <wp:posOffset>201295</wp:posOffset>
            </wp:positionV>
            <wp:extent cx="1371600" cy="1031240"/>
            <wp:effectExtent l="0" t="0" r="0" b="0"/>
            <wp:wrapSquare wrapText="bothSides"/>
            <wp:docPr id="45" name="Picture 45" descr="A picture containing text, indoor, person,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indoor, person, workin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600" cy="1031240"/>
                    </a:xfrm>
                    <a:prstGeom prst="rect">
                      <a:avLst/>
                    </a:prstGeom>
                  </pic:spPr>
                </pic:pic>
              </a:graphicData>
            </a:graphic>
            <wp14:sizeRelH relativeFrom="page">
              <wp14:pctWidth>0</wp14:pctWidth>
            </wp14:sizeRelH>
            <wp14:sizeRelV relativeFrom="page">
              <wp14:pctHeight>0</wp14:pctHeight>
            </wp14:sizeRelV>
          </wp:anchor>
        </w:drawing>
      </w:r>
      <w:r w:rsidR="009B313A" w:rsidRPr="00D96A67">
        <w:rPr>
          <w:rFonts w:eastAsiaTheme="majorEastAsia"/>
        </w:rPr>
        <w:t>Microscopes/Magnifiers</w:t>
      </w:r>
      <w:bookmarkEnd w:id="221"/>
    </w:p>
    <w:p w14:paraId="0ECD99DC" w14:textId="77777777" w:rsidR="009B313A" w:rsidRPr="007E2954" w:rsidRDefault="009B313A" w:rsidP="009B313A">
      <w:pPr>
        <w:rPr>
          <w:rFonts w:eastAsiaTheme="majorEastAsia"/>
        </w:rPr>
      </w:pPr>
      <w:r>
        <w:rPr>
          <w:rFonts w:eastAsiaTheme="majorEastAsia"/>
        </w:rPr>
        <w:t>Microscopes and magnifiers are often used in manufacturing workplaces. Let’s discuss some typical factors to examine.</w:t>
      </w:r>
    </w:p>
    <w:p w14:paraId="00944F50" w14:textId="1041FE5C" w:rsidR="009B313A" w:rsidRPr="00D96A67" w:rsidRDefault="009B313A" w:rsidP="009B313A">
      <w:pPr>
        <w:pStyle w:val="Heading4"/>
        <w:rPr>
          <w:rFonts w:eastAsiaTheme="majorEastAsia"/>
        </w:rPr>
      </w:pPr>
      <w:bookmarkStart w:id="222" w:name="_Toc48546840"/>
      <w:bookmarkStart w:id="223" w:name="_Toc48735530"/>
      <w:bookmarkStart w:id="224" w:name="_Toc77152166"/>
      <w:r w:rsidRPr="00D96A67">
        <w:rPr>
          <w:rFonts w:eastAsiaTheme="majorEastAsia"/>
        </w:rPr>
        <w:t>Multi-user</w:t>
      </w:r>
      <w:bookmarkEnd w:id="222"/>
      <w:bookmarkEnd w:id="223"/>
      <w:bookmarkEnd w:id="224"/>
      <w:r w:rsidRPr="00D96A67">
        <w:rPr>
          <w:rFonts w:eastAsiaTheme="majorEastAsia"/>
        </w:rPr>
        <w:t xml:space="preserve"> </w:t>
      </w:r>
    </w:p>
    <w:p w14:paraId="54B360FD" w14:textId="77777777" w:rsidR="009B313A" w:rsidRPr="00D96A67" w:rsidRDefault="009B313A" w:rsidP="009B313A">
      <w:pPr>
        <w:rPr>
          <w:szCs w:val="20"/>
        </w:rPr>
      </w:pPr>
      <w:r w:rsidRPr="00D96A67">
        <w:rPr>
          <w:szCs w:val="20"/>
        </w:rPr>
        <w:t xml:space="preserve">Most </w:t>
      </w:r>
      <w:r w:rsidRPr="00D96A67">
        <w:t>microscopes</w:t>
      </w:r>
      <w:r w:rsidRPr="00D96A67">
        <w:rPr>
          <w:szCs w:val="20"/>
        </w:rPr>
        <w:t xml:space="preserve"> will be used by a variety of individuals in the workstation. As a result, it is critically important that each user take the time to set-up the microscopy workstation for their unique needs.</w:t>
      </w:r>
    </w:p>
    <w:p w14:paraId="009CBB35" w14:textId="77777777" w:rsidR="009B313A" w:rsidRPr="00D96A67" w:rsidRDefault="009B313A" w:rsidP="009B313A">
      <w:pPr>
        <w:pStyle w:val="Heading4"/>
        <w:rPr>
          <w:rFonts w:eastAsiaTheme="majorEastAsia"/>
        </w:rPr>
      </w:pPr>
      <w:bookmarkStart w:id="225" w:name="_Toc48546841"/>
      <w:bookmarkStart w:id="226" w:name="_Toc48735531"/>
      <w:bookmarkStart w:id="227" w:name="_Toc77152167"/>
      <w:r w:rsidRPr="00D96A67">
        <w:rPr>
          <w:rFonts w:eastAsiaTheme="majorEastAsia"/>
        </w:rPr>
        <w:t>Step-by-Step Set-up Protocol</w:t>
      </w:r>
      <w:bookmarkEnd w:id="225"/>
      <w:bookmarkEnd w:id="226"/>
      <w:bookmarkEnd w:id="227"/>
    </w:p>
    <w:p w14:paraId="17C69169" w14:textId="77777777" w:rsidR="009B313A" w:rsidRPr="00D96A67" w:rsidRDefault="009B313A" w:rsidP="009B313A">
      <w:pPr>
        <w:rPr>
          <w:rFonts w:ascii="Arial" w:hAnsi="Arial"/>
          <w:szCs w:val="20"/>
        </w:rPr>
      </w:pPr>
      <w:r w:rsidRPr="00D96A67">
        <w:rPr>
          <w:szCs w:val="20"/>
        </w:rPr>
        <w:t>Follow this step-by-step set-up protocol for microscope use</w:t>
      </w:r>
      <w:r w:rsidRPr="00D96A67">
        <w:rPr>
          <w:rFonts w:ascii="Arial" w:hAnsi="Arial"/>
          <w:szCs w:val="20"/>
        </w:rPr>
        <w:t xml:space="preserve">. </w:t>
      </w:r>
    </w:p>
    <w:p w14:paraId="37C5229E" w14:textId="77777777" w:rsidR="009B313A" w:rsidRPr="00D96A67" w:rsidRDefault="009B313A" w:rsidP="009B313A">
      <w:pPr>
        <w:pStyle w:val="Heading5"/>
      </w:pPr>
      <w:bookmarkStart w:id="228" w:name="_Toc48546842"/>
      <w:bookmarkStart w:id="229" w:name="_Toc48735532"/>
      <w:r w:rsidRPr="00D96A67">
        <w:t>Understand Adjustment Options</w:t>
      </w:r>
      <w:bookmarkEnd w:id="228"/>
      <w:bookmarkEnd w:id="229"/>
    </w:p>
    <w:p w14:paraId="20CDD297" w14:textId="6CD75734" w:rsidR="009B313A" w:rsidRDefault="009B313A" w:rsidP="009B313A">
      <w:pPr>
        <w:rPr>
          <w:szCs w:val="20"/>
        </w:rPr>
      </w:pPr>
      <w:r w:rsidRPr="00D96A67">
        <w:rPr>
          <w:szCs w:val="20"/>
        </w:rPr>
        <w:t xml:space="preserve">First analyze the current set-up to understand what adjustment options exist. For example, height and angle of the </w:t>
      </w:r>
      <w:r w:rsidRPr="00D96A67">
        <w:t>microscope</w:t>
      </w:r>
      <w:r w:rsidRPr="00D96A67">
        <w:rPr>
          <w:szCs w:val="20"/>
        </w:rPr>
        <w:t xml:space="preserve"> itself, the microscope eyepiece height and angle, the stool or chair seat height, back support and armrests and/or the worksurface.</w:t>
      </w:r>
    </w:p>
    <w:p w14:paraId="1C3944FA" w14:textId="13B69D80" w:rsidR="00E27F7C" w:rsidRDefault="00E27F7C" w:rsidP="009B313A">
      <w:pPr>
        <w:rPr>
          <w:szCs w:val="20"/>
        </w:rPr>
      </w:pPr>
    </w:p>
    <w:p w14:paraId="5FC5069F" w14:textId="31A6BD4E" w:rsidR="00E27F7C" w:rsidRDefault="00E27F7C" w:rsidP="009B313A">
      <w:pPr>
        <w:rPr>
          <w:szCs w:val="20"/>
        </w:rPr>
      </w:pPr>
    </w:p>
    <w:p w14:paraId="64B929F5" w14:textId="77777777" w:rsidR="00E27F7C" w:rsidRPr="00D96A67" w:rsidRDefault="00E27F7C" w:rsidP="009B313A">
      <w:pPr>
        <w:rPr>
          <w:szCs w:val="20"/>
        </w:rPr>
      </w:pPr>
    </w:p>
    <w:p w14:paraId="1314BC15" w14:textId="5E77A3C5" w:rsidR="009B313A" w:rsidRPr="00D96A67" w:rsidRDefault="009B313A" w:rsidP="009B313A">
      <w:pPr>
        <w:pStyle w:val="Heading5"/>
      </w:pPr>
      <w:bookmarkStart w:id="230" w:name="_Toc48546843"/>
      <w:bookmarkStart w:id="231" w:name="_Toc48735533"/>
      <w:r w:rsidRPr="00D96A67">
        <w:lastRenderedPageBreak/>
        <w:t>Neutral Position/Support, Reach Zone</w:t>
      </w:r>
      <w:bookmarkEnd w:id="230"/>
      <w:bookmarkEnd w:id="231"/>
      <w:r w:rsidRPr="00D96A67">
        <w:t xml:space="preserve"> </w:t>
      </w:r>
    </w:p>
    <w:p w14:paraId="1D802136" w14:textId="77777777" w:rsidR="009B313A" w:rsidRPr="00D96A67" w:rsidRDefault="009B313A" w:rsidP="003D6207">
      <w:pPr>
        <w:numPr>
          <w:ilvl w:val="0"/>
          <w:numId w:val="12"/>
        </w:numPr>
        <w:ind w:right="0"/>
        <w:contextualSpacing/>
        <w:jc w:val="left"/>
        <w:rPr>
          <w:szCs w:val="20"/>
        </w:rPr>
      </w:pPr>
      <w:r>
        <w:rPr>
          <w:noProof/>
          <w:szCs w:val="20"/>
        </w:rPr>
        <w:drawing>
          <wp:anchor distT="0" distB="0" distL="114300" distR="114300" simplePos="0" relativeHeight="252822016" behindDoc="0" locked="0" layoutInCell="1" allowOverlap="1" wp14:anchorId="4D0D62B8" wp14:editId="159113E0">
            <wp:simplePos x="0" y="0"/>
            <wp:positionH relativeFrom="column">
              <wp:posOffset>4793671</wp:posOffset>
            </wp:positionH>
            <wp:positionV relativeFrom="paragraph">
              <wp:posOffset>47117</wp:posOffset>
            </wp:positionV>
            <wp:extent cx="1828800" cy="2432760"/>
            <wp:effectExtent l="0" t="0" r="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432760"/>
                    </a:xfrm>
                    <a:prstGeom prst="rect">
                      <a:avLst/>
                    </a:prstGeom>
                    <a:noFill/>
                  </pic:spPr>
                </pic:pic>
              </a:graphicData>
            </a:graphic>
            <wp14:sizeRelH relativeFrom="page">
              <wp14:pctWidth>0</wp14:pctWidth>
            </wp14:sizeRelH>
            <wp14:sizeRelV relativeFrom="page">
              <wp14:pctHeight>0</wp14:pctHeight>
            </wp14:sizeRelV>
          </wp:anchor>
        </w:drawing>
      </w:r>
      <w:r w:rsidRPr="00D96A67">
        <w:rPr>
          <w:szCs w:val="20"/>
        </w:rPr>
        <w:t xml:space="preserve">Position the scope for adequate room for legs to sit directly under the microscope </w:t>
      </w:r>
    </w:p>
    <w:p w14:paraId="5786D534" w14:textId="7FBD559B" w:rsidR="009B313A" w:rsidRPr="00D96A67" w:rsidRDefault="009B313A" w:rsidP="003D6207">
      <w:pPr>
        <w:numPr>
          <w:ilvl w:val="0"/>
          <w:numId w:val="12"/>
        </w:numPr>
        <w:ind w:right="0"/>
        <w:contextualSpacing/>
        <w:jc w:val="left"/>
        <w:rPr>
          <w:szCs w:val="20"/>
        </w:rPr>
      </w:pPr>
      <w:r w:rsidRPr="00D96A67">
        <w:rPr>
          <w:szCs w:val="20"/>
        </w:rPr>
        <w:t>Adjust the stool or chair or worksurface to enhance neutral body position and support</w:t>
      </w:r>
    </w:p>
    <w:p w14:paraId="6AAE1BC2" w14:textId="77777777" w:rsidR="009B313A" w:rsidRPr="00D96A67" w:rsidRDefault="009B313A" w:rsidP="003D6207">
      <w:pPr>
        <w:numPr>
          <w:ilvl w:val="0"/>
          <w:numId w:val="12"/>
        </w:numPr>
        <w:ind w:right="0"/>
        <w:contextualSpacing/>
        <w:jc w:val="left"/>
        <w:rPr>
          <w:szCs w:val="20"/>
        </w:rPr>
      </w:pPr>
      <w:r w:rsidRPr="00D96A67">
        <w:rPr>
          <w:szCs w:val="20"/>
        </w:rPr>
        <w:t>Provide a footrest if needed to ensure adequate foot and leg support</w:t>
      </w:r>
    </w:p>
    <w:p w14:paraId="346BC296" w14:textId="7888CA1B" w:rsidR="009B313A" w:rsidRPr="00D96A67" w:rsidRDefault="009B313A" w:rsidP="003D6207">
      <w:pPr>
        <w:numPr>
          <w:ilvl w:val="0"/>
          <w:numId w:val="12"/>
        </w:numPr>
        <w:ind w:right="0"/>
        <w:contextualSpacing/>
        <w:jc w:val="left"/>
        <w:rPr>
          <w:szCs w:val="20"/>
        </w:rPr>
      </w:pPr>
      <w:r w:rsidRPr="00D96A67">
        <w:rPr>
          <w:szCs w:val="20"/>
        </w:rPr>
        <w:t>Position the microscope towards the edge of the work surface to allow for neutral head and neck position</w:t>
      </w:r>
    </w:p>
    <w:p w14:paraId="2514B78E" w14:textId="77777777" w:rsidR="009B313A" w:rsidRPr="00D96A67" w:rsidRDefault="009B313A" w:rsidP="003D6207">
      <w:pPr>
        <w:numPr>
          <w:ilvl w:val="0"/>
          <w:numId w:val="12"/>
        </w:numPr>
        <w:ind w:right="0"/>
        <w:contextualSpacing/>
        <w:jc w:val="left"/>
        <w:rPr>
          <w:szCs w:val="20"/>
        </w:rPr>
      </w:pPr>
      <w:r w:rsidRPr="00D96A67">
        <w:rPr>
          <w:szCs w:val="20"/>
        </w:rPr>
        <w:t>Position head upright and line of sight approximately 20 to 30º below straight-ahead vision</w:t>
      </w:r>
    </w:p>
    <w:p w14:paraId="26D28BDE" w14:textId="1EB02B77" w:rsidR="009B313A" w:rsidRPr="00D96A67" w:rsidRDefault="009B313A" w:rsidP="003D6207">
      <w:pPr>
        <w:numPr>
          <w:ilvl w:val="0"/>
          <w:numId w:val="12"/>
        </w:numPr>
        <w:ind w:right="0"/>
        <w:contextualSpacing/>
        <w:jc w:val="left"/>
        <w:rPr>
          <w:szCs w:val="20"/>
        </w:rPr>
      </w:pPr>
      <w:r w:rsidRPr="00D96A67">
        <w:rPr>
          <w:szCs w:val="20"/>
        </w:rPr>
        <w:t xml:space="preserve">Adjust the height of microscope to match neutral head and neck position; the microscope maybe on a vertical support bar or an adjustable height platform </w:t>
      </w:r>
    </w:p>
    <w:p w14:paraId="764C8FD9" w14:textId="5F2830FE" w:rsidR="009B313A" w:rsidRPr="00D96A67" w:rsidRDefault="009B313A" w:rsidP="003D6207">
      <w:pPr>
        <w:numPr>
          <w:ilvl w:val="0"/>
          <w:numId w:val="12"/>
        </w:numPr>
        <w:ind w:right="0"/>
        <w:contextualSpacing/>
        <w:jc w:val="left"/>
        <w:rPr>
          <w:szCs w:val="20"/>
        </w:rPr>
      </w:pPr>
      <w:r w:rsidRPr="00D96A67">
        <w:rPr>
          <w:szCs w:val="20"/>
        </w:rPr>
        <w:t>Adjust the eyepieces and angle of view to allow for a balanced position of the head on the shoulders</w:t>
      </w:r>
    </w:p>
    <w:p w14:paraId="72376D9E" w14:textId="77777777" w:rsidR="009B313A" w:rsidRPr="00D96A67" w:rsidRDefault="009B313A" w:rsidP="003D6207">
      <w:pPr>
        <w:numPr>
          <w:ilvl w:val="0"/>
          <w:numId w:val="12"/>
        </w:numPr>
        <w:ind w:right="0"/>
        <w:contextualSpacing/>
        <w:jc w:val="left"/>
        <w:rPr>
          <w:szCs w:val="20"/>
        </w:rPr>
      </w:pPr>
      <w:r w:rsidRPr="00D96A67">
        <w:rPr>
          <w:szCs w:val="20"/>
        </w:rPr>
        <w:t>If they can be adjusted, use chair armrests to support forearms with elbows at sides.</w:t>
      </w:r>
    </w:p>
    <w:p w14:paraId="537534EB" w14:textId="69D30F9F" w:rsidR="009B313A" w:rsidRPr="00D96A67" w:rsidRDefault="009B313A" w:rsidP="003D6207">
      <w:pPr>
        <w:numPr>
          <w:ilvl w:val="0"/>
          <w:numId w:val="12"/>
        </w:numPr>
        <w:ind w:right="0"/>
        <w:contextualSpacing/>
        <w:jc w:val="left"/>
        <w:rPr>
          <w:szCs w:val="20"/>
        </w:rPr>
      </w:pPr>
      <w:r w:rsidRPr="00D96A67">
        <w:rPr>
          <w:szCs w:val="20"/>
        </w:rPr>
        <w:t>If forearms are in contact with edge of the worksurface, apply padding (foam rolls or padded edge protectors) to the edge of the work surface</w:t>
      </w:r>
    </w:p>
    <w:p w14:paraId="527BF236" w14:textId="280646F8" w:rsidR="009B313A" w:rsidRPr="00D96A67" w:rsidRDefault="009B313A" w:rsidP="003D6207">
      <w:pPr>
        <w:numPr>
          <w:ilvl w:val="0"/>
          <w:numId w:val="12"/>
        </w:numPr>
        <w:ind w:right="0"/>
        <w:contextualSpacing/>
        <w:jc w:val="left"/>
        <w:rPr>
          <w:szCs w:val="20"/>
        </w:rPr>
      </w:pPr>
      <w:r w:rsidRPr="00D96A67">
        <w:rPr>
          <w:szCs w:val="20"/>
        </w:rPr>
        <w:t>If chair armrests interfere with arms, remove them from chairs and consider use of padded, angled microscope forearm supports to relieve fatigue and strain</w:t>
      </w:r>
    </w:p>
    <w:p w14:paraId="7807EF75" w14:textId="77777777" w:rsidR="009B313A" w:rsidRPr="00D96A67" w:rsidRDefault="009B313A" w:rsidP="009B313A">
      <w:pPr>
        <w:pStyle w:val="Heading5"/>
      </w:pPr>
      <w:bookmarkStart w:id="232" w:name="_Toc48546844"/>
      <w:bookmarkStart w:id="233" w:name="_Toc48735534"/>
      <w:r w:rsidRPr="00D96A67">
        <w:t>Fatigue Control</w:t>
      </w:r>
      <w:bookmarkEnd w:id="232"/>
      <w:bookmarkEnd w:id="233"/>
    </w:p>
    <w:p w14:paraId="637A66A5" w14:textId="0E2C90CD" w:rsidR="009B313A" w:rsidRPr="00D96A67" w:rsidRDefault="009B313A" w:rsidP="009B313A">
      <w:r w:rsidRPr="00D96A67">
        <w:rPr>
          <w:szCs w:val="20"/>
        </w:rPr>
        <w:t>Employ fat</w:t>
      </w:r>
      <w:r w:rsidRPr="00D96A67">
        <w:t>igue control measures. Take micro-breaks every 20</w:t>
      </w:r>
      <w:r>
        <w:t xml:space="preserve"> to 30</w:t>
      </w:r>
      <w:r w:rsidRPr="00D96A67">
        <w:t xml:space="preserve"> minutes of microscope use.  Stretches are beneficial to promote circulation and reduce joint stiffness.</w:t>
      </w:r>
    </w:p>
    <w:p w14:paraId="69C0AD9E" w14:textId="3153DD3A" w:rsidR="009B313A" w:rsidRPr="00D96A67" w:rsidRDefault="009B313A" w:rsidP="009B313A">
      <w:pPr>
        <w:rPr>
          <w:szCs w:val="20"/>
        </w:rPr>
      </w:pPr>
      <w:r w:rsidRPr="00D96A67">
        <w:t>Rotate betw</w:t>
      </w:r>
      <w:r w:rsidRPr="00D96A67">
        <w:rPr>
          <w:szCs w:val="20"/>
        </w:rPr>
        <w:t>een a variety of tasks. Mix it up throughout the day.</w:t>
      </w:r>
    </w:p>
    <w:p w14:paraId="1FD172E6" w14:textId="6EDA11EE" w:rsidR="009B313A" w:rsidRPr="00D96A67" w:rsidRDefault="009B313A" w:rsidP="009B313A">
      <w:pPr>
        <w:pStyle w:val="Heading5"/>
      </w:pPr>
      <w:bookmarkStart w:id="234" w:name="_Toc48546845"/>
      <w:bookmarkStart w:id="235" w:name="_Toc48735535"/>
      <w:r w:rsidRPr="00D96A67">
        <w:t>Microscopy – Other Tips</w:t>
      </w:r>
      <w:bookmarkEnd w:id="234"/>
      <w:bookmarkEnd w:id="235"/>
    </w:p>
    <w:p w14:paraId="413195A1" w14:textId="152CB95B" w:rsidR="009B313A" w:rsidRPr="00D96A67" w:rsidRDefault="009B313A" w:rsidP="009B313A">
      <w:pPr>
        <w:rPr>
          <w:szCs w:val="20"/>
        </w:rPr>
      </w:pPr>
      <w:r w:rsidRPr="00D96A67">
        <w:rPr>
          <w:szCs w:val="20"/>
        </w:rPr>
        <w:t xml:space="preserve">Tilt storage bins toward user to reduce awkward postures while reaching for supplies. Enlarge the handle diameter of small </w:t>
      </w:r>
      <w:r w:rsidRPr="00D96A67">
        <w:t>hand</w:t>
      </w:r>
      <w:r w:rsidRPr="00D96A67">
        <w:rPr>
          <w:szCs w:val="20"/>
        </w:rPr>
        <w:t xml:space="preserve"> tools by placing cylindrical foam around them. Make simple tool modifications if you are not able to keep your wrists straight.</w:t>
      </w:r>
    </w:p>
    <w:p w14:paraId="2646248C" w14:textId="08BD811B" w:rsidR="009B313A" w:rsidRPr="00D96A67" w:rsidRDefault="009B313A" w:rsidP="009B313A">
      <w:pPr>
        <w:pStyle w:val="Heading5"/>
      </w:pPr>
      <w:bookmarkStart w:id="236" w:name="_Toc48546846"/>
      <w:bookmarkStart w:id="237" w:name="_Toc48735536"/>
      <w:r w:rsidRPr="00D96A67">
        <w:t>Microscopy - Control Eye Strain</w:t>
      </w:r>
      <w:bookmarkEnd w:id="236"/>
      <w:bookmarkEnd w:id="237"/>
    </w:p>
    <w:p w14:paraId="6BF4C747" w14:textId="791C01B3" w:rsidR="009B313A" w:rsidRPr="00D96A67" w:rsidRDefault="009B313A" w:rsidP="009B313A">
      <w:pPr>
        <w:rPr>
          <w:szCs w:val="20"/>
        </w:rPr>
      </w:pPr>
      <w:r w:rsidRPr="00D96A67">
        <w:t>Microscope</w:t>
      </w:r>
      <w:r w:rsidRPr="00D96A67">
        <w:rPr>
          <w:szCs w:val="20"/>
        </w:rPr>
        <w:t xml:space="preserve"> </w:t>
      </w:r>
      <w:r>
        <w:rPr>
          <w:szCs w:val="20"/>
        </w:rPr>
        <w:t xml:space="preserve"> work </w:t>
      </w:r>
      <w:r w:rsidRPr="00D96A67">
        <w:rPr>
          <w:szCs w:val="20"/>
        </w:rPr>
        <w:t>is obviously very visually intensive. Work to control eye strain.</w:t>
      </w:r>
      <w:r>
        <w:rPr>
          <w:szCs w:val="20"/>
        </w:rPr>
        <w:t xml:space="preserve"> </w:t>
      </w:r>
      <w:r w:rsidRPr="00D96A67">
        <w:rPr>
          <w:szCs w:val="20"/>
        </w:rPr>
        <w:t xml:space="preserve">Make sure the scope is clean, lighting is adequate, and the microscope lamp and optical pathway are correctly aligned. </w:t>
      </w:r>
    </w:p>
    <w:p w14:paraId="288DE661" w14:textId="77777777" w:rsidR="009B313A" w:rsidRPr="00D96A67" w:rsidRDefault="009B313A" w:rsidP="009B313A">
      <w:pPr>
        <w:rPr>
          <w:szCs w:val="20"/>
        </w:rPr>
      </w:pPr>
      <w:r w:rsidRPr="00D96A67">
        <w:rPr>
          <w:szCs w:val="20"/>
        </w:rPr>
        <w:t xml:space="preserve">Simply </w:t>
      </w:r>
      <w:r w:rsidRPr="00D96A67">
        <w:t>looking</w:t>
      </w:r>
      <w:r w:rsidRPr="00D96A67">
        <w:rPr>
          <w:szCs w:val="20"/>
        </w:rPr>
        <w:t xml:space="preserve"> at a distance point (more than 10 to 15 feet away) allows the eyes to relax.</w:t>
      </w:r>
    </w:p>
    <w:p w14:paraId="66CBED2E" w14:textId="0F025B3A" w:rsidR="009B313A" w:rsidRPr="00D96A67" w:rsidRDefault="009B313A" w:rsidP="009B313A">
      <w:pPr>
        <w:rPr>
          <w:szCs w:val="20"/>
        </w:rPr>
      </w:pPr>
      <w:r w:rsidRPr="00D96A67">
        <w:rPr>
          <w:szCs w:val="20"/>
        </w:rPr>
        <w:t>Check the work environment for excessive glare and reflections from overhead lighting and adjust the internal microscope light to compensate.</w:t>
      </w:r>
    </w:p>
    <w:p w14:paraId="3856E4AA" w14:textId="6618F4EF" w:rsidR="009B313A" w:rsidRPr="00D96A67" w:rsidRDefault="009B313A" w:rsidP="009B313A">
      <w:pPr>
        <w:rPr>
          <w:szCs w:val="20"/>
        </w:rPr>
      </w:pPr>
      <w:r w:rsidRPr="00D96A67">
        <w:rPr>
          <w:szCs w:val="20"/>
        </w:rPr>
        <w:t xml:space="preserve">Temperature, humidity, air currents, ventilation, excessive noise, and ambient lighting levels affect operator comfort and </w:t>
      </w:r>
      <w:r w:rsidRPr="00D96A67">
        <w:t>fatigue</w:t>
      </w:r>
      <w:r w:rsidRPr="00D96A67">
        <w:rPr>
          <w:szCs w:val="20"/>
        </w:rPr>
        <w:t>. Temperature range of 66 to 73º Fahrenheit is suggested. Low humidity conditions lead to drying of the eyes; eye drops can be beneficial for some.</w:t>
      </w:r>
    </w:p>
    <w:p w14:paraId="788F1742" w14:textId="77777777" w:rsidR="009B313A" w:rsidRPr="00D96A67" w:rsidRDefault="009B313A" w:rsidP="009B313A">
      <w:pPr>
        <w:pStyle w:val="Heading5"/>
      </w:pPr>
      <w:bookmarkStart w:id="238" w:name="_Toc48546847"/>
      <w:bookmarkStart w:id="239" w:name="_Toc48735537"/>
      <w:r w:rsidRPr="00D96A67">
        <w:t>Video Display Microscopy</w:t>
      </w:r>
      <w:bookmarkEnd w:id="238"/>
      <w:bookmarkEnd w:id="239"/>
    </w:p>
    <w:p w14:paraId="247C4673" w14:textId="3EEEC5E8" w:rsidR="009B313A" w:rsidRPr="00D96A67" w:rsidRDefault="00E27F7C" w:rsidP="009B313A">
      <w:pPr>
        <w:rPr>
          <w:szCs w:val="20"/>
        </w:rPr>
      </w:pPr>
      <w:r>
        <w:rPr>
          <w:noProof/>
          <w:szCs w:val="20"/>
        </w:rPr>
        <w:drawing>
          <wp:anchor distT="0" distB="0" distL="114300" distR="114300" simplePos="0" relativeHeight="252823040" behindDoc="0" locked="0" layoutInCell="1" allowOverlap="1" wp14:anchorId="79B4227B" wp14:editId="0753B9AC">
            <wp:simplePos x="0" y="0"/>
            <wp:positionH relativeFrom="column">
              <wp:posOffset>4924680</wp:posOffset>
            </wp:positionH>
            <wp:positionV relativeFrom="paragraph">
              <wp:posOffset>-220566</wp:posOffset>
            </wp:positionV>
            <wp:extent cx="1737360" cy="1299401"/>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7360" cy="1299401"/>
                    </a:xfrm>
                    <a:prstGeom prst="rect">
                      <a:avLst/>
                    </a:prstGeom>
                    <a:noFill/>
                  </pic:spPr>
                </pic:pic>
              </a:graphicData>
            </a:graphic>
            <wp14:sizeRelH relativeFrom="page">
              <wp14:pctWidth>0</wp14:pctWidth>
            </wp14:sizeRelH>
            <wp14:sizeRelV relativeFrom="page">
              <wp14:pctHeight>0</wp14:pctHeight>
            </wp14:sizeRelV>
          </wp:anchor>
        </w:drawing>
      </w:r>
      <w:r w:rsidR="009B313A" w:rsidRPr="00D96A67">
        <w:rPr>
          <w:szCs w:val="20"/>
        </w:rPr>
        <w:t xml:space="preserve">Video </w:t>
      </w:r>
      <w:r w:rsidR="009B313A" w:rsidRPr="00D96A67">
        <w:t>display</w:t>
      </w:r>
      <w:r w:rsidR="009B313A" w:rsidRPr="00D96A67">
        <w:rPr>
          <w:szCs w:val="20"/>
        </w:rPr>
        <w:t xml:space="preserve"> microscopy is becoming more viable with technological improvements. When possible, use a video display terminal to view the sample. Place the display monitor so the top of the screen is about at eye level, viewing distance is about 24 to 28 inches</w:t>
      </w:r>
      <w:r w:rsidR="009B313A">
        <w:rPr>
          <w:szCs w:val="20"/>
        </w:rPr>
        <w:t xml:space="preserve"> (11 to 13 cm) </w:t>
      </w:r>
      <w:r w:rsidR="009B313A" w:rsidRPr="00D96A67">
        <w:rPr>
          <w:szCs w:val="20"/>
        </w:rPr>
        <w:t xml:space="preserve"> and the display positioned directly in front of the user to look straight ahead, not turning the head to the side.</w:t>
      </w:r>
    </w:p>
    <w:p w14:paraId="4EA76CD6" w14:textId="77777777" w:rsidR="009B313A" w:rsidRPr="00D96A67" w:rsidRDefault="009B313A" w:rsidP="009B313A">
      <w:pPr>
        <w:pStyle w:val="Heading3"/>
        <w:rPr>
          <w:rFonts w:eastAsiaTheme="majorEastAsia"/>
        </w:rPr>
      </w:pPr>
      <w:bookmarkStart w:id="240" w:name="_Toc781348"/>
      <w:bookmarkStart w:id="241" w:name="_Toc77152168"/>
      <w:bookmarkEnd w:id="220"/>
      <w:r w:rsidRPr="00D96A67">
        <w:rPr>
          <w:rFonts w:eastAsiaTheme="majorEastAsia"/>
        </w:rPr>
        <w:lastRenderedPageBreak/>
        <w:t>Computer (CPU, keyboard, mouse, displays)</w:t>
      </w:r>
      <w:bookmarkEnd w:id="241"/>
      <w:r w:rsidRPr="00D96A67">
        <w:rPr>
          <w:rFonts w:eastAsiaTheme="majorEastAsia"/>
        </w:rPr>
        <w:t xml:space="preserve"> </w:t>
      </w:r>
    </w:p>
    <w:p w14:paraId="08073D64" w14:textId="77777777" w:rsidR="009B313A" w:rsidRPr="00D96A67" w:rsidRDefault="009B313A" w:rsidP="009B313A">
      <w:pPr>
        <w:rPr>
          <w:szCs w:val="20"/>
        </w:rPr>
      </w:pPr>
      <w:r w:rsidRPr="00D96A67">
        <w:rPr>
          <w:szCs w:val="20"/>
        </w:rPr>
        <w:t xml:space="preserve">Computer equipment is an integral part of the manufacturing process. Appropriate position of the keyboard, mouse and monitor is important. Following the ergonomics principles in terms of set-up of the computer equipment will provide a workstation that  is more comfortable and productive. </w:t>
      </w:r>
    </w:p>
    <w:p w14:paraId="18CACB2B" w14:textId="77777777" w:rsidR="009B313A" w:rsidRPr="00D96A67" w:rsidRDefault="009B313A" w:rsidP="009B313A">
      <w:pPr>
        <w:rPr>
          <w:szCs w:val="20"/>
        </w:rPr>
      </w:pPr>
      <w:r>
        <w:rPr>
          <w:szCs w:val="20"/>
        </w:rPr>
        <w:t xml:space="preserve">Detailed computer based ergonomics information is found in the </w:t>
      </w:r>
      <w:r w:rsidRPr="003C41A1">
        <w:rPr>
          <w:b/>
          <w:bCs/>
          <w:i/>
          <w:iCs/>
          <w:szCs w:val="20"/>
        </w:rPr>
        <w:t>Office Ergonomics Track</w:t>
      </w:r>
      <w:r>
        <w:rPr>
          <w:szCs w:val="20"/>
        </w:rPr>
        <w:t>.</w:t>
      </w:r>
    </w:p>
    <w:p w14:paraId="444B1A96" w14:textId="77777777" w:rsidR="009B313A" w:rsidRPr="00D96A67" w:rsidRDefault="009B313A" w:rsidP="009B313A">
      <w:pPr>
        <w:pStyle w:val="Heading3"/>
        <w:rPr>
          <w:rFonts w:eastAsiaTheme="majorEastAsia"/>
        </w:rPr>
      </w:pPr>
      <w:bookmarkStart w:id="242" w:name="_Toc534789178"/>
      <w:bookmarkStart w:id="243" w:name="_Toc781350"/>
      <w:bookmarkStart w:id="244" w:name="_Toc108512946"/>
      <w:bookmarkStart w:id="245" w:name="_Toc225518564"/>
      <w:bookmarkStart w:id="246" w:name="_Hlk536787549"/>
      <w:bookmarkStart w:id="247" w:name="_Toc77152169"/>
      <w:bookmarkEnd w:id="240"/>
      <w:r w:rsidRPr="00D96A67">
        <w:rPr>
          <w:rFonts w:eastAsiaTheme="majorEastAsia"/>
        </w:rPr>
        <w:t>Machine Clearance and Maintenance Accessibility Guidelines</w:t>
      </w:r>
      <w:bookmarkEnd w:id="242"/>
      <w:bookmarkEnd w:id="243"/>
      <w:bookmarkEnd w:id="247"/>
    </w:p>
    <w:p w14:paraId="1047D086" w14:textId="77777777" w:rsidR="009B313A" w:rsidRPr="00D96A67" w:rsidRDefault="009B313A" w:rsidP="009B313A">
      <w:pPr>
        <w:pStyle w:val="Heading4"/>
      </w:pPr>
      <w:bookmarkStart w:id="248" w:name="_Toc534789183"/>
      <w:bookmarkStart w:id="249" w:name="_Toc77152170"/>
      <w:r w:rsidRPr="00D96A67">
        <w:t>Preventive Maintenance</w:t>
      </w:r>
      <w:bookmarkEnd w:id="249"/>
    </w:p>
    <w:p w14:paraId="2E176AF7" w14:textId="53203E87" w:rsidR="009B313A" w:rsidRDefault="009B313A" w:rsidP="009B313A">
      <w:pPr>
        <w:rPr>
          <w:szCs w:val="20"/>
        </w:rPr>
      </w:pPr>
      <w:r w:rsidRPr="00D96A67">
        <w:rPr>
          <w:szCs w:val="20"/>
        </w:rPr>
        <w:t xml:space="preserve">Preventive </w:t>
      </w:r>
      <w:r w:rsidRPr="00D96A67">
        <w:t>maintenance</w:t>
      </w:r>
      <w:r w:rsidRPr="00D96A67">
        <w:rPr>
          <w:szCs w:val="20"/>
        </w:rPr>
        <w:t xml:space="preserve"> of tools, equipment, workstations and the facility itself have a major impact on the </w:t>
      </w:r>
      <w:r w:rsidR="00E57CAF" w:rsidRPr="00E57CAF">
        <w:rPr>
          <w:szCs w:val="20"/>
        </w:rPr>
        <w:t>health, safety and productivity of the workforce</w:t>
      </w:r>
      <w:r w:rsidRPr="00D96A67">
        <w:rPr>
          <w:szCs w:val="20"/>
        </w:rPr>
        <w:t>.</w:t>
      </w:r>
    </w:p>
    <w:p w14:paraId="70016ACB" w14:textId="77777777" w:rsidR="00E41885" w:rsidRPr="00E41885" w:rsidRDefault="00E41885" w:rsidP="00E41885">
      <w:pPr>
        <w:pStyle w:val="Heading4"/>
      </w:pPr>
      <w:bookmarkStart w:id="250" w:name="_Toc77152171"/>
      <w:r w:rsidRPr="00E41885">
        <w:t>The tale of the forklift!</w:t>
      </w:r>
      <w:bookmarkEnd w:id="250"/>
    </w:p>
    <w:p w14:paraId="016AEDBA" w14:textId="77777777" w:rsidR="00E41885" w:rsidRPr="00E41885" w:rsidRDefault="00E41885" w:rsidP="00E41885">
      <w:pPr>
        <w:rPr>
          <w:szCs w:val="20"/>
        </w:rPr>
      </w:pPr>
      <w:r w:rsidRPr="00E41885">
        <w:rPr>
          <w:szCs w:val="20"/>
        </w:rPr>
        <w:t>Here is an “oldie but goodie!”</w:t>
      </w:r>
    </w:p>
    <w:p w14:paraId="7E2EB555" w14:textId="77777777" w:rsidR="00E41885" w:rsidRPr="00E41885" w:rsidRDefault="00E41885" w:rsidP="00E41885">
      <w:pPr>
        <w:rPr>
          <w:szCs w:val="20"/>
        </w:rPr>
      </w:pPr>
      <w:r w:rsidRPr="00E41885">
        <w:rPr>
          <w:szCs w:val="20"/>
        </w:rPr>
        <w:t>Some years when conducting an ergonomics audit of a facility we identified a number of CNC machine dies stored on pallets on the floor. The dies weighed 60 to 70 lbs each and were handled manually to and from the floor level. We obviously recognized this as an issue!</w:t>
      </w:r>
    </w:p>
    <w:p w14:paraId="60EF89FF" w14:textId="77777777" w:rsidR="00E41885" w:rsidRPr="00E41885" w:rsidRDefault="00E41885" w:rsidP="00E41885">
      <w:pPr>
        <w:rPr>
          <w:szCs w:val="20"/>
        </w:rPr>
      </w:pPr>
      <w:r w:rsidRPr="00E41885">
        <w:rPr>
          <w:szCs w:val="20"/>
        </w:rPr>
        <w:t>As we continued the audit, we observed a number of portable lifts that could have been used to mechanically handle the dies. When we asked why they weren’t being used the response was, “Oh, they don’t work, they haven’t been maintained.” We obviously recognized this as an issue!</w:t>
      </w:r>
    </w:p>
    <w:p w14:paraId="608DD446" w14:textId="77777777" w:rsidR="00E41885" w:rsidRPr="00E41885" w:rsidRDefault="00E41885" w:rsidP="00E41885">
      <w:pPr>
        <w:rPr>
          <w:szCs w:val="20"/>
        </w:rPr>
      </w:pPr>
      <w:r w:rsidRPr="00E41885">
        <w:rPr>
          <w:szCs w:val="20"/>
        </w:rPr>
        <w:t>Well as the audit continued, in the parking lot we found one lift that was working; a basketball hoop was attached to the forklift. Now we are not opposed to a little recreational physical activity during breaks!</w:t>
      </w:r>
    </w:p>
    <w:p w14:paraId="170BB110" w14:textId="6E008241" w:rsidR="00E41885" w:rsidRPr="00D96A67" w:rsidRDefault="00E41885" w:rsidP="009B313A">
      <w:pPr>
        <w:rPr>
          <w:szCs w:val="20"/>
        </w:rPr>
      </w:pPr>
      <w:r w:rsidRPr="00E41885">
        <w:rPr>
          <w:szCs w:val="20"/>
        </w:rPr>
        <w:t>But it does point up the issue how truly important preventative maintenance really is!</w:t>
      </w:r>
    </w:p>
    <w:p w14:paraId="536F47BE" w14:textId="77777777" w:rsidR="009B313A" w:rsidRPr="00D96A67" w:rsidRDefault="009B313A" w:rsidP="009B313A">
      <w:pPr>
        <w:pStyle w:val="Heading5"/>
      </w:pPr>
      <w:bookmarkStart w:id="251" w:name="_Toc225518565"/>
      <w:r w:rsidRPr="00D96A67">
        <w:t>Regular schedule</w:t>
      </w:r>
      <w:bookmarkEnd w:id="251"/>
    </w:p>
    <w:p w14:paraId="6F201ED5" w14:textId="77777777" w:rsidR="009B313A" w:rsidRPr="00D96A67" w:rsidRDefault="009B313A" w:rsidP="009B313A">
      <w:pPr>
        <w:rPr>
          <w:rFonts w:eastAsiaTheme="majorEastAsia"/>
          <w:szCs w:val="24"/>
        </w:rPr>
      </w:pPr>
      <w:r w:rsidRPr="00D96A67">
        <w:rPr>
          <w:rFonts w:eastAsiaTheme="majorEastAsia"/>
          <w:szCs w:val="24"/>
        </w:rPr>
        <w:t xml:space="preserve">Is there a </w:t>
      </w:r>
      <w:r w:rsidRPr="00D96A67">
        <w:t>regular</w:t>
      </w:r>
      <w:r w:rsidRPr="00D96A67">
        <w:rPr>
          <w:rFonts w:eastAsiaTheme="majorEastAsia"/>
          <w:szCs w:val="24"/>
        </w:rPr>
        <w:t xml:space="preserve"> maintenance schedule?</w:t>
      </w:r>
    </w:p>
    <w:p w14:paraId="3E4BD747" w14:textId="77777777" w:rsidR="009B313A" w:rsidRPr="00D96A67" w:rsidRDefault="009B313A" w:rsidP="009B313A">
      <w:pPr>
        <w:pStyle w:val="Heading5"/>
      </w:pPr>
      <w:bookmarkStart w:id="252" w:name="_Toc225518566"/>
      <w:r w:rsidRPr="00D96A67">
        <w:t>Ease of maintenance</w:t>
      </w:r>
      <w:bookmarkEnd w:id="252"/>
    </w:p>
    <w:p w14:paraId="7E8E890B" w14:textId="77777777" w:rsidR="009B313A" w:rsidRPr="00D96A67" w:rsidRDefault="009B313A" w:rsidP="009B313A">
      <w:pPr>
        <w:rPr>
          <w:rFonts w:eastAsiaTheme="majorEastAsia"/>
          <w:szCs w:val="24"/>
        </w:rPr>
      </w:pPr>
      <w:r w:rsidRPr="00D96A67">
        <w:rPr>
          <w:rFonts w:eastAsiaTheme="majorEastAsia"/>
          <w:szCs w:val="24"/>
        </w:rPr>
        <w:t xml:space="preserve">Is the </w:t>
      </w:r>
      <w:r w:rsidRPr="00D96A67">
        <w:t>equipment</w:t>
      </w:r>
      <w:r w:rsidRPr="00D96A67">
        <w:rPr>
          <w:rFonts w:eastAsiaTheme="majorEastAsia"/>
          <w:szCs w:val="24"/>
        </w:rPr>
        <w:t xml:space="preserve"> designed or placed in such a way that cleaning and maintenance activities are difficult?</w:t>
      </w:r>
      <w:r>
        <w:rPr>
          <w:rFonts w:eastAsiaTheme="majorEastAsia"/>
          <w:szCs w:val="24"/>
        </w:rPr>
        <w:t xml:space="preserve"> </w:t>
      </w:r>
      <w:r w:rsidRPr="00D96A67">
        <w:rPr>
          <w:rFonts w:eastAsiaTheme="majorEastAsia"/>
          <w:szCs w:val="24"/>
        </w:rPr>
        <w:t>Are contain</w:t>
      </w:r>
      <w:r w:rsidRPr="00D96A67">
        <w:t>ers designed for easy maintenance and repair?</w:t>
      </w:r>
      <w:r>
        <w:t xml:space="preserve"> </w:t>
      </w:r>
      <w:r w:rsidRPr="00D96A67">
        <w:t>Does the design of the equipment allow for easy access for maintenance and repair?</w:t>
      </w:r>
      <w:r>
        <w:t xml:space="preserve"> </w:t>
      </w:r>
      <w:r w:rsidRPr="00D96A67">
        <w:t xml:space="preserve">Are floors </w:t>
      </w:r>
      <w:r w:rsidRPr="00D96A67">
        <w:rPr>
          <w:rFonts w:eastAsiaTheme="majorEastAsia"/>
          <w:szCs w:val="24"/>
        </w:rPr>
        <w:t>uneven?</w:t>
      </w:r>
    </w:p>
    <w:p w14:paraId="3D2C6B6C" w14:textId="77777777" w:rsidR="009B313A" w:rsidRPr="00D96A67" w:rsidRDefault="009B313A" w:rsidP="009B313A">
      <w:pPr>
        <w:pStyle w:val="Heading4"/>
      </w:pPr>
      <w:bookmarkStart w:id="253" w:name="_Toc108512947"/>
      <w:bookmarkStart w:id="254" w:name="_Toc225518567"/>
      <w:bookmarkStart w:id="255" w:name="_Toc77152172"/>
      <w:r w:rsidRPr="00D96A67">
        <w:t>Housekeeping</w:t>
      </w:r>
      <w:bookmarkEnd w:id="253"/>
      <w:bookmarkEnd w:id="254"/>
      <w:bookmarkEnd w:id="255"/>
    </w:p>
    <w:p w14:paraId="6C21F4F5" w14:textId="77777777" w:rsidR="009B313A" w:rsidRPr="00D96A67" w:rsidRDefault="009B313A" w:rsidP="009B313A">
      <w:pPr>
        <w:pStyle w:val="Heading5"/>
      </w:pPr>
      <w:bookmarkStart w:id="256" w:name="_Toc225518568"/>
      <w:r w:rsidRPr="00D96A67">
        <w:t>General</w:t>
      </w:r>
      <w:bookmarkEnd w:id="256"/>
    </w:p>
    <w:p w14:paraId="6DBF5C54" w14:textId="77777777" w:rsidR="009B313A" w:rsidRPr="00D96A67" w:rsidRDefault="009B313A" w:rsidP="009B313A">
      <w:pPr>
        <w:rPr>
          <w:rFonts w:eastAsiaTheme="majorEastAsia"/>
          <w:szCs w:val="24"/>
        </w:rPr>
      </w:pPr>
      <w:r w:rsidRPr="00D96A67">
        <w:rPr>
          <w:rFonts w:eastAsiaTheme="majorEastAsia"/>
          <w:szCs w:val="24"/>
        </w:rPr>
        <w:t xml:space="preserve">Is the </w:t>
      </w:r>
      <w:r w:rsidRPr="00D96A67">
        <w:t>workplace</w:t>
      </w:r>
      <w:r w:rsidRPr="00D96A67">
        <w:rPr>
          <w:rFonts w:eastAsiaTheme="majorEastAsia"/>
          <w:szCs w:val="24"/>
        </w:rPr>
        <w:t xml:space="preserve"> floor clear of clutter and obstructions, which could create the risk of slips, trips or falls?</w:t>
      </w:r>
      <w:r>
        <w:rPr>
          <w:rFonts w:eastAsiaTheme="majorEastAsia"/>
          <w:szCs w:val="24"/>
        </w:rPr>
        <w:t xml:space="preserve"> </w:t>
      </w:r>
      <w:r w:rsidRPr="00D96A67">
        <w:rPr>
          <w:rFonts w:eastAsiaTheme="majorEastAsia"/>
          <w:szCs w:val="24"/>
        </w:rPr>
        <w:t>Are floors slippery?</w:t>
      </w:r>
    </w:p>
    <w:p w14:paraId="6145F022" w14:textId="77777777" w:rsidR="009B313A" w:rsidRPr="00D96A67" w:rsidRDefault="009B313A" w:rsidP="009B313A">
      <w:pPr>
        <w:pStyle w:val="Heading5"/>
      </w:pPr>
      <w:r w:rsidRPr="00D96A67">
        <w:t>Workstation</w:t>
      </w:r>
    </w:p>
    <w:p w14:paraId="531A3EAA" w14:textId="77777777" w:rsidR="009B313A" w:rsidRPr="00D96A67" w:rsidRDefault="009B313A" w:rsidP="009B313A">
      <w:pPr>
        <w:rPr>
          <w:rFonts w:eastAsiaTheme="majorEastAsia"/>
          <w:szCs w:val="24"/>
        </w:rPr>
      </w:pPr>
      <w:r w:rsidRPr="00D96A67">
        <w:rPr>
          <w:rFonts w:eastAsiaTheme="majorEastAsia"/>
          <w:szCs w:val="24"/>
        </w:rPr>
        <w:t>Does there</w:t>
      </w:r>
      <w:r w:rsidRPr="00D96A67">
        <w:t xml:space="preserve"> seem to be too much clutter in the workstation?</w:t>
      </w:r>
      <w:r>
        <w:t xml:space="preserve"> </w:t>
      </w:r>
      <w:r w:rsidRPr="00D96A67">
        <w:t>Is houseke</w:t>
      </w:r>
      <w:r w:rsidRPr="00D96A67">
        <w:rPr>
          <w:rFonts w:eastAsiaTheme="majorEastAsia"/>
          <w:szCs w:val="24"/>
        </w:rPr>
        <w:t>eping at the workstation poor?</w:t>
      </w:r>
    </w:p>
    <w:p w14:paraId="30E2D254" w14:textId="77777777" w:rsidR="009B313A" w:rsidRPr="00D96A67" w:rsidRDefault="009B313A" w:rsidP="009B313A">
      <w:pPr>
        <w:pStyle w:val="Heading4"/>
        <w:rPr>
          <w:rFonts w:eastAsiaTheme="majorEastAsia"/>
        </w:rPr>
      </w:pPr>
      <w:bookmarkStart w:id="257" w:name="_Toc77152173"/>
      <w:r w:rsidRPr="00D96A67">
        <w:rPr>
          <w:rFonts w:eastAsiaTheme="majorEastAsia"/>
        </w:rPr>
        <w:t>Accessibility for Maintenance</w:t>
      </w:r>
      <w:bookmarkEnd w:id="248"/>
      <w:bookmarkEnd w:id="257"/>
    </w:p>
    <w:p w14:paraId="08ABC0CD" w14:textId="77777777" w:rsidR="009B313A" w:rsidRPr="00D96A67" w:rsidRDefault="009B313A" w:rsidP="009B313A">
      <w:r w:rsidRPr="00D96A67">
        <w:rPr>
          <w:rFonts w:eastAsiaTheme="majorEastAsia"/>
          <w:szCs w:val="24"/>
        </w:rPr>
        <w:t>Openings</w:t>
      </w:r>
      <w:r w:rsidRPr="00D96A67">
        <w:t xml:space="preserve"> large enough to permit access of both hands and offer visibility of components.</w:t>
      </w:r>
      <w:r>
        <w:t xml:space="preserve"> </w:t>
      </w:r>
      <w:r w:rsidRPr="00D96A67">
        <w:t>Access ports are located so that operators are not exposed to hot surfaces, sharp edges, or electrical currents.</w:t>
      </w:r>
    </w:p>
    <w:p w14:paraId="40103B9C" w14:textId="77777777" w:rsidR="009B313A" w:rsidRPr="00D96A67" w:rsidRDefault="009B313A" w:rsidP="009B313A">
      <w:pPr>
        <w:rPr>
          <w:rFonts w:eastAsiaTheme="majorEastAsia"/>
          <w:szCs w:val="24"/>
        </w:rPr>
      </w:pPr>
      <w:r w:rsidRPr="00D96A67">
        <w:rPr>
          <w:rFonts w:eastAsiaTheme="majorEastAsia"/>
          <w:szCs w:val="24"/>
        </w:rPr>
        <w:t>Access ports are easy to remove, with visible and accessible cover fasteners while still providing adequate machine safe-guarding.</w:t>
      </w:r>
    </w:p>
    <w:bookmarkEnd w:id="244"/>
    <w:bookmarkEnd w:id="245"/>
    <w:bookmarkEnd w:id="246"/>
    <w:p w14:paraId="471C759A" w14:textId="77777777" w:rsidR="00E57CAF" w:rsidRPr="00E57CAF" w:rsidRDefault="00E57CAF" w:rsidP="00E57CAF">
      <w:pPr>
        <w:rPr>
          <w:rFonts w:eastAsiaTheme="majorEastAsia"/>
          <w:szCs w:val="24"/>
        </w:rPr>
      </w:pPr>
      <w:r w:rsidRPr="00E57CAF">
        <w:rPr>
          <w:rFonts w:eastAsiaTheme="majorEastAsia"/>
          <w:szCs w:val="24"/>
        </w:rPr>
        <w:t>Circular Hatch, Horizontal Clearance:  Min. 30" (76 cm) diameter.</w:t>
      </w:r>
    </w:p>
    <w:p w14:paraId="35582F8D" w14:textId="77777777" w:rsidR="00E57CAF" w:rsidRPr="00E57CAF" w:rsidRDefault="00E57CAF" w:rsidP="00E57CAF">
      <w:pPr>
        <w:rPr>
          <w:rFonts w:eastAsiaTheme="majorEastAsia"/>
          <w:szCs w:val="24"/>
        </w:rPr>
      </w:pPr>
      <w:r w:rsidRPr="00E57CAF">
        <w:rPr>
          <w:rFonts w:eastAsiaTheme="majorEastAsia"/>
          <w:szCs w:val="24"/>
        </w:rPr>
        <w:t>Horizontal Hatch Clearance:  Min. 20" (51 cm)  high x 24" (61 cm) wide.</w:t>
      </w:r>
    </w:p>
    <w:p w14:paraId="4BEB0E98" w14:textId="2491E157" w:rsidR="00D96A67" w:rsidRDefault="00D96A67" w:rsidP="00E57CAF">
      <w:pPr>
        <w:pStyle w:val="Heading2"/>
        <w:rPr>
          <w:rFonts w:eastAsiaTheme="majorEastAsia"/>
        </w:rPr>
      </w:pPr>
      <w:bookmarkStart w:id="258" w:name="_Toc77152174"/>
      <w:r w:rsidRPr="00D96A67">
        <w:rPr>
          <w:rFonts w:eastAsiaTheme="majorEastAsia"/>
        </w:rPr>
        <w:lastRenderedPageBreak/>
        <w:t>Physical Demands</w:t>
      </w:r>
      <w:bookmarkEnd w:id="184"/>
      <w:bookmarkEnd w:id="185"/>
      <w:bookmarkEnd w:id="186"/>
      <w:r w:rsidRPr="00D96A67">
        <w:rPr>
          <w:rFonts w:eastAsiaTheme="majorEastAsia"/>
        </w:rPr>
        <w:t xml:space="preserve"> Associated with Tool </w:t>
      </w:r>
      <w:r w:rsidR="009B313A">
        <w:rPr>
          <w:rFonts w:eastAsiaTheme="majorEastAsia"/>
        </w:rPr>
        <w:t xml:space="preserve">and Equipment </w:t>
      </w:r>
      <w:r w:rsidRPr="00D96A67">
        <w:rPr>
          <w:rFonts w:eastAsiaTheme="majorEastAsia"/>
        </w:rPr>
        <w:t>Use</w:t>
      </w:r>
      <w:bookmarkEnd w:id="187"/>
      <w:bookmarkEnd w:id="258"/>
    </w:p>
    <w:p w14:paraId="2FC0684B" w14:textId="77777777" w:rsidR="00E41885" w:rsidRPr="00E41885" w:rsidRDefault="00E41885" w:rsidP="00E41885">
      <w:pPr>
        <w:rPr>
          <w:rFonts w:eastAsiaTheme="majorEastAsia"/>
        </w:rPr>
      </w:pPr>
      <w:r w:rsidRPr="00E41885">
        <w:rPr>
          <w:rFonts w:eastAsiaTheme="majorEastAsia"/>
        </w:rPr>
        <w:t>Let’s examine typical physical demands associated with tool and equipment use from the ergonomics perspective.</w:t>
      </w:r>
    </w:p>
    <w:p w14:paraId="139BB470" w14:textId="0C808377" w:rsidR="00D96A67" w:rsidRPr="00D96A67" w:rsidRDefault="00D96A67" w:rsidP="00492361">
      <w:pPr>
        <w:pStyle w:val="Heading3"/>
      </w:pPr>
      <w:bookmarkStart w:id="259" w:name="_Toc92535983"/>
      <w:bookmarkStart w:id="260" w:name="_Toc225518486"/>
      <w:bookmarkStart w:id="261" w:name="_Toc77152175"/>
      <w:r w:rsidRPr="00D96A67">
        <w:t>Component Fit</w:t>
      </w:r>
      <w:bookmarkEnd w:id="259"/>
      <w:bookmarkEnd w:id="260"/>
      <w:bookmarkEnd w:id="261"/>
    </w:p>
    <w:p w14:paraId="5765F0A5" w14:textId="77777777" w:rsidR="00D96A67" w:rsidRPr="00D96A67" w:rsidRDefault="00D96A67" w:rsidP="00F67F5F">
      <w:pPr>
        <w:rPr>
          <w:szCs w:val="20"/>
        </w:rPr>
      </w:pPr>
      <w:r w:rsidRPr="00D96A67">
        <w:rPr>
          <w:szCs w:val="20"/>
        </w:rPr>
        <w:t xml:space="preserve">A poor fit of </w:t>
      </w:r>
      <w:r w:rsidRPr="00D96A67">
        <w:t>components</w:t>
      </w:r>
      <w:r w:rsidRPr="00D96A67">
        <w:rPr>
          <w:szCs w:val="20"/>
        </w:rPr>
        <w:t xml:space="preserve"> during an assembly process may force an assembler to "bang in" the component using the hand or other body part as a hammer. Nerve and soft tissue trauma may occur when the hands are used as hammers. Using the hands in this manner increases the likelihood of local inflammation that may cause unnecessary scarring. Eventually reduction in blood flow to the nerves and other soft tissues may occur. </w:t>
      </w:r>
    </w:p>
    <w:p w14:paraId="7CCDE079" w14:textId="77777777" w:rsidR="00D96A67" w:rsidRPr="00D96A67" w:rsidRDefault="00D96A67" w:rsidP="00F67F5F">
      <w:pPr>
        <w:rPr>
          <w:szCs w:val="20"/>
        </w:rPr>
      </w:pPr>
      <w:r w:rsidRPr="00D96A67">
        <w:rPr>
          <w:szCs w:val="20"/>
        </w:rPr>
        <w:t xml:space="preserve">Coordinated </w:t>
      </w:r>
      <w:r w:rsidRPr="00D96A67">
        <w:t>effort</w:t>
      </w:r>
      <w:r w:rsidRPr="00D96A67">
        <w:rPr>
          <w:szCs w:val="20"/>
        </w:rPr>
        <w:t xml:space="preserve"> with the vendor, in house or off site, can ensure the needed fit quality.</w:t>
      </w:r>
    </w:p>
    <w:p w14:paraId="01298FCD" w14:textId="77777777" w:rsidR="00D96A67" w:rsidRPr="00D96A67" w:rsidRDefault="00D96A67" w:rsidP="00F67F5F">
      <w:pPr>
        <w:rPr>
          <w:szCs w:val="20"/>
        </w:rPr>
      </w:pPr>
      <w:r w:rsidRPr="00D96A67">
        <w:rPr>
          <w:szCs w:val="20"/>
        </w:rPr>
        <w:t xml:space="preserve">The type of </w:t>
      </w:r>
      <w:r w:rsidRPr="00D96A67">
        <w:t>fastener</w:t>
      </w:r>
      <w:r w:rsidRPr="00D96A67">
        <w:rPr>
          <w:szCs w:val="20"/>
        </w:rPr>
        <w:t xml:space="preserve"> used may be at issue. Options include use of riveting, spot welding, and use of specialized fastening systems rather than slotted fasteners.</w:t>
      </w:r>
    </w:p>
    <w:p w14:paraId="327E591B" w14:textId="0D48A0C3" w:rsidR="00D96A67" w:rsidRPr="00D96A67" w:rsidRDefault="00D96A67" w:rsidP="00F67F5F">
      <w:pPr>
        <w:pStyle w:val="Heading3"/>
      </w:pPr>
      <w:bookmarkStart w:id="262" w:name="_Toc92535987"/>
      <w:bookmarkStart w:id="263" w:name="_Toc225518501"/>
      <w:bookmarkStart w:id="264" w:name="_Toc534789173"/>
      <w:bookmarkStart w:id="265" w:name="_Toc77152176"/>
      <w:r w:rsidRPr="00D96A67">
        <w:t xml:space="preserve">Force </w:t>
      </w:r>
      <w:r w:rsidR="00E36E54">
        <w:t>–</w:t>
      </w:r>
      <w:r w:rsidRPr="00D96A67">
        <w:t xml:space="preserve"> Grip</w:t>
      </w:r>
      <w:bookmarkEnd w:id="265"/>
    </w:p>
    <w:p w14:paraId="342D2C0A" w14:textId="77777777" w:rsidR="00D96A67" w:rsidRPr="00D96A67" w:rsidRDefault="00D96A67" w:rsidP="00F67F5F">
      <w:r w:rsidRPr="00D96A67">
        <w:rPr>
          <w:szCs w:val="20"/>
        </w:rPr>
        <w:t>Whether using to</w:t>
      </w:r>
      <w:r w:rsidRPr="00D96A67">
        <w:t xml:space="preserve">ols or handling boxes, grip has a major influence on controlling force levels. A power grip makes use of larger, more powerful muscles than does a pinch grasp.  </w:t>
      </w:r>
    </w:p>
    <w:p w14:paraId="43FF48B2" w14:textId="77777777" w:rsidR="00D96A67" w:rsidRPr="00D96A67" w:rsidRDefault="00D96A67" w:rsidP="00F67F5F">
      <w:r w:rsidRPr="00D96A67">
        <w:t xml:space="preserve">Typically, a maximal pinch is only 20% of maximal power grasp. </w:t>
      </w:r>
    </w:p>
    <w:p w14:paraId="3394BAAE" w14:textId="65FD4E98" w:rsidR="00D96A67" w:rsidRPr="00D96A67" w:rsidRDefault="00D96A67" w:rsidP="00F67F5F">
      <w:pPr>
        <w:rPr>
          <w:szCs w:val="20"/>
        </w:rPr>
      </w:pPr>
      <w:r w:rsidRPr="00D96A67">
        <w:t xml:space="preserve">Adjusting coupling can facilitate the use of power grips. Grip spans of 1 1/2 to 2 inches </w:t>
      </w:r>
      <w:r w:rsidR="00D469FC">
        <w:t xml:space="preserve">(4 to 5 cm) </w:t>
      </w:r>
      <w:r w:rsidRPr="00D96A67">
        <w:t>are ideal. Spans greater or less result in le</w:t>
      </w:r>
      <w:r w:rsidRPr="00D96A67">
        <w:rPr>
          <w:szCs w:val="20"/>
        </w:rPr>
        <w:t>ss than desirable mechanical advantage.</w:t>
      </w:r>
    </w:p>
    <w:p w14:paraId="63A660B2" w14:textId="77777777" w:rsidR="00D96A67" w:rsidRPr="00D96A67" w:rsidRDefault="00D96A67" w:rsidP="00F67F5F">
      <w:bookmarkStart w:id="266" w:name="_Grip_and_hand"/>
      <w:bookmarkStart w:id="267" w:name="_Toc225518502"/>
      <w:bookmarkEnd w:id="266"/>
      <w:r w:rsidRPr="00D96A67">
        <w:t>Questions:</w:t>
      </w:r>
      <w:bookmarkEnd w:id="267"/>
    </w:p>
    <w:p w14:paraId="00D86B3A" w14:textId="77777777" w:rsidR="00D96A67" w:rsidRPr="00D96A67" w:rsidRDefault="00D96A67" w:rsidP="00B64B88">
      <w:pPr>
        <w:pStyle w:val="ListParagraph"/>
        <w:rPr>
          <w:snapToGrid w:val="0"/>
        </w:rPr>
      </w:pPr>
      <w:r w:rsidRPr="00D96A67">
        <w:rPr>
          <w:snapToGrid w:val="0"/>
        </w:rPr>
        <w:t xml:space="preserve">Is a power grip used? </w:t>
      </w:r>
    </w:p>
    <w:p w14:paraId="09964C64" w14:textId="77777777" w:rsidR="00D96A67" w:rsidRPr="00D96A67" w:rsidRDefault="00D96A67" w:rsidP="00B64B88">
      <w:pPr>
        <w:pStyle w:val="ListParagraph"/>
      </w:pPr>
      <w:r w:rsidRPr="00D96A67">
        <w:t>For what purpose is the grip used?</w:t>
      </w:r>
    </w:p>
    <w:p w14:paraId="65FD5445" w14:textId="77777777" w:rsidR="00D96A67" w:rsidRPr="00D96A67" w:rsidRDefault="00D96A67" w:rsidP="00B64B88">
      <w:pPr>
        <w:pStyle w:val="ListParagraph"/>
      </w:pPr>
      <w:r w:rsidRPr="00D96A67">
        <w:t>Do workers have to exert high levels of power grip force to perform tasks?</w:t>
      </w:r>
    </w:p>
    <w:p w14:paraId="4296CC65" w14:textId="77777777" w:rsidR="00D96A67" w:rsidRPr="00D96A67" w:rsidRDefault="00D96A67" w:rsidP="00B64B88">
      <w:pPr>
        <w:pStyle w:val="ListParagraph"/>
        <w:rPr>
          <w:snapToGrid w:val="0"/>
        </w:rPr>
      </w:pPr>
      <w:r w:rsidRPr="00D96A67">
        <w:rPr>
          <w:snapToGrid w:val="0"/>
        </w:rPr>
        <w:t>Is a pinch grip used?</w:t>
      </w:r>
    </w:p>
    <w:p w14:paraId="2E2C2173" w14:textId="428DF279" w:rsidR="00D96A67" w:rsidRPr="00D96A67" w:rsidRDefault="00D96A67" w:rsidP="00B64B88">
      <w:pPr>
        <w:pStyle w:val="ListParagraph"/>
      </w:pPr>
      <w:r w:rsidRPr="00D96A67">
        <w:t>For what purpose is the grip used?</w:t>
      </w:r>
    </w:p>
    <w:p w14:paraId="6E0BFBB0" w14:textId="537CFF08" w:rsidR="00D96A67" w:rsidRPr="00D96A67" w:rsidRDefault="00D96A67" w:rsidP="00B64B88">
      <w:pPr>
        <w:pStyle w:val="ListParagraph"/>
      </w:pPr>
      <w:r w:rsidRPr="00D96A67">
        <w:t>Do workers have to exert high levels of pinch grip force to perform tasks?</w:t>
      </w:r>
    </w:p>
    <w:p w14:paraId="5CC370A4" w14:textId="10DA756F" w:rsidR="00D96A67" w:rsidRPr="00D96A67" w:rsidRDefault="00D96A67" w:rsidP="00B64B88">
      <w:pPr>
        <w:pStyle w:val="ListParagraph"/>
      </w:pPr>
      <w:r w:rsidRPr="00D96A67">
        <w:t>Can a change to a power grip be made?</w:t>
      </w:r>
    </w:p>
    <w:p w14:paraId="50C53E63" w14:textId="738C531A" w:rsidR="00D96A67" w:rsidRPr="00D96A67" w:rsidRDefault="00D96A67" w:rsidP="00B64B88">
      <w:pPr>
        <w:pStyle w:val="ListParagraph"/>
      </w:pPr>
      <w:r w:rsidRPr="00D96A67">
        <w:t>Can the grip be eliminated or reduced?</w:t>
      </w:r>
    </w:p>
    <w:p w14:paraId="39F72AA4" w14:textId="680A8CEE" w:rsidR="00D96A67" w:rsidRPr="00D96A67" w:rsidRDefault="00D96A67" w:rsidP="00F67F5F">
      <w:pPr>
        <w:pStyle w:val="Heading4"/>
      </w:pPr>
      <w:bookmarkStart w:id="268" w:name="_Toc225518503"/>
      <w:bookmarkStart w:id="269" w:name="_Toc77152177"/>
      <w:r w:rsidRPr="00D96A67">
        <w:t>Coefficient of Friction</w:t>
      </w:r>
      <w:bookmarkEnd w:id="268"/>
      <w:bookmarkEnd w:id="269"/>
    </w:p>
    <w:p w14:paraId="5A2BA4C7" w14:textId="080AB2BB" w:rsidR="00D96A67" w:rsidRPr="00D96A67" w:rsidRDefault="00D96A67" w:rsidP="00F67F5F">
      <w:r w:rsidRPr="00D96A67">
        <w:t>The coefficient of friction can have a major impact on controlling grip force levels. Friction between the hand and object can be increased by:</w:t>
      </w:r>
    </w:p>
    <w:p w14:paraId="575D3FE8" w14:textId="22FEAD44" w:rsidR="00D96A67" w:rsidRPr="006327C2" w:rsidRDefault="00D96A67" w:rsidP="003D6207">
      <w:pPr>
        <w:pStyle w:val="ListParagraph"/>
        <w:numPr>
          <w:ilvl w:val="0"/>
          <w:numId w:val="19"/>
        </w:numPr>
      </w:pPr>
      <w:r w:rsidRPr="006327C2">
        <w:t>Use rubberized coating on the object; e.g., tool handle.</w:t>
      </w:r>
    </w:p>
    <w:p w14:paraId="2F698A6A" w14:textId="5897938E" w:rsidR="00D96A67" w:rsidRPr="006327C2" w:rsidRDefault="00D96A67" w:rsidP="003D6207">
      <w:pPr>
        <w:pStyle w:val="ListParagraph"/>
        <w:numPr>
          <w:ilvl w:val="0"/>
          <w:numId w:val="19"/>
        </w:numPr>
      </w:pPr>
      <w:r w:rsidRPr="006327C2">
        <w:t>Clean the object of lubricants.</w:t>
      </w:r>
    </w:p>
    <w:p w14:paraId="7EEFC3E5" w14:textId="790ABB8A" w:rsidR="00D96A67" w:rsidRPr="006327C2" w:rsidRDefault="00D96A67" w:rsidP="003D6207">
      <w:pPr>
        <w:pStyle w:val="ListParagraph"/>
        <w:numPr>
          <w:ilvl w:val="0"/>
          <w:numId w:val="19"/>
        </w:numPr>
      </w:pPr>
      <w:r w:rsidRPr="006327C2">
        <w:t>Provide appropriate non-slip gloves.</w:t>
      </w:r>
    </w:p>
    <w:p w14:paraId="4F3B1BA8" w14:textId="03D5865A" w:rsidR="00D96A67" w:rsidRPr="006327C2" w:rsidRDefault="00D96A67" w:rsidP="003D6207">
      <w:pPr>
        <w:pStyle w:val="ListParagraph"/>
        <w:numPr>
          <w:ilvl w:val="0"/>
          <w:numId w:val="19"/>
        </w:numPr>
      </w:pPr>
      <w:r w:rsidRPr="006327C2">
        <w:t>Maintain normal skin moisture; dry skin has about 2/3s the coefficient of friction compared to moist skin.</w:t>
      </w:r>
    </w:p>
    <w:p w14:paraId="29A0D26D" w14:textId="79603243" w:rsidR="00D96A67" w:rsidRPr="00D96A67" w:rsidRDefault="00D96A67" w:rsidP="00F67F5F">
      <w:pPr>
        <w:pStyle w:val="Heading4"/>
      </w:pPr>
      <w:bookmarkStart w:id="270" w:name="_Toc225518504"/>
      <w:bookmarkStart w:id="271" w:name="_Toc77152178"/>
      <w:r w:rsidRPr="00D96A67">
        <w:t>Glove use</w:t>
      </w:r>
      <w:bookmarkEnd w:id="270"/>
      <w:bookmarkEnd w:id="271"/>
    </w:p>
    <w:p w14:paraId="5EBC14FE" w14:textId="56564C06" w:rsidR="00D96A67" w:rsidRPr="00D96A67" w:rsidRDefault="00D96A67" w:rsidP="00F67F5F">
      <w:r w:rsidRPr="00D96A67">
        <w:t xml:space="preserve">Gloves are commonly seen in work environments. The type and fit of the glove should reflect the purpose of the glove. Determine if the glove is truly necessary. Generally, a gloved hand is able to produce a maximum of 25% to 30% less force than an ungloved hand. </w:t>
      </w:r>
    </w:p>
    <w:p w14:paraId="707E37A0" w14:textId="3430AE5E" w:rsidR="00D96A67" w:rsidRPr="00D96A67" w:rsidRDefault="00D96A67" w:rsidP="00F67F5F">
      <w:r w:rsidRPr="00D96A67">
        <w:t>A "one size fits all" policy does not work. Gloves that are too small increase the force required to overcome the resistance of the glove. Gloves that are too large hinder dexterity due to sloppiness of fit.</w:t>
      </w:r>
    </w:p>
    <w:p w14:paraId="0DB6573D" w14:textId="3D89A1B3" w:rsidR="00FD2D41" w:rsidRPr="00FD2D41" w:rsidRDefault="00FD2D41" w:rsidP="00FD2D41">
      <w:pPr>
        <w:pStyle w:val="Heading3"/>
        <w:rPr>
          <w:rFonts w:eastAsiaTheme="majorEastAsia"/>
        </w:rPr>
      </w:pPr>
      <w:bookmarkStart w:id="272" w:name="_Toc92535990"/>
      <w:bookmarkStart w:id="273" w:name="_Toc225518518"/>
      <w:bookmarkStart w:id="274" w:name="_Toc54705417"/>
      <w:bookmarkStart w:id="275" w:name="_Toc68692739"/>
      <w:bookmarkStart w:id="276" w:name="_Toc73436324"/>
      <w:bookmarkStart w:id="277" w:name="_Toc73436703"/>
      <w:bookmarkStart w:id="278" w:name="_Toc781323"/>
      <w:bookmarkStart w:id="279" w:name="_Toc77152179"/>
      <w:bookmarkEnd w:id="262"/>
      <w:bookmarkEnd w:id="263"/>
      <w:bookmarkEnd w:id="264"/>
      <w:r w:rsidRPr="00FD2D41">
        <w:rPr>
          <w:rFonts w:eastAsiaTheme="majorEastAsia"/>
        </w:rPr>
        <w:lastRenderedPageBreak/>
        <w:t>Tool use and postures</w:t>
      </w:r>
      <w:bookmarkEnd w:id="272"/>
      <w:bookmarkEnd w:id="273"/>
      <w:bookmarkEnd w:id="274"/>
      <w:bookmarkEnd w:id="275"/>
      <w:bookmarkEnd w:id="276"/>
      <w:bookmarkEnd w:id="277"/>
      <w:bookmarkEnd w:id="279"/>
    </w:p>
    <w:p w14:paraId="273D7808" w14:textId="3993C99C" w:rsidR="00FD2D41" w:rsidRPr="00FD2D41" w:rsidRDefault="00FD2D41" w:rsidP="00FD2D41">
      <w:pPr>
        <w:rPr>
          <w:rFonts w:eastAsiaTheme="majorEastAsia"/>
          <w:snapToGrid w:val="0"/>
        </w:rPr>
      </w:pPr>
      <w:r w:rsidRPr="00FD2D41">
        <w:rPr>
          <w:rFonts w:eastAsiaTheme="majorEastAsia"/>
          <w:snapToGrid w:val="0"/>
        </w:rPr>
        <w:t xml:space="preserve">Moving on, let’s get into hand tool use and postures.  Frequently workers will use tools specifically designed for  one purpose but will use it some other purpose. This is often the case when using pistol grip and in-line hand tools like drivers. </w:t>
      </w:r>
      <w:r w:rsidR="0088309B">
        <w:rPr>
          <w:rFonts w:eastAsiaTheme="majorEastAsia"/>
          <w:snapToGrid w:val="0"/>
        </w:rPr>
        <w:t>Consider these guidelines.</w:t>
      </w:r>
    </w:p>
    <w:tbl>
      <w:tblPr>
        <w:tblStyle w:val="TableGrid"/>
        <w:tblW w:w="98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97"/>
        <w:gridCol w:w="2498"/>
        <w:gridCol w:w="2407"/>
        <w:gridCol w:w="2408"/>
      </w:tblGrid>
      <w:tr w:rsidR="00FD2D41" w:rsidRPr="00FD2D41" w14:paraId="17E45B9D" w14:textId="77777777" w:rsidTr="0040547F">
        <w:tc>
          <w:tcPr>
            <w:tcW w:w="2497" w:type="dxa"/>
          </w:tcPr>
          <w:p w14:paraId="7C329F92" w14:textId="77777777" w:rsidR="00FD2D41" w:rsidRPr="00FD2D41" w:rsidRDefault="00FD2D41" w:rsidP="00FD2D41">
            <w:pPr>
              <w:pStyle w:val="Heading3"/>
              <w:ind w:left="-29"/>
              <w:outlineLvl w:val="2"/>
              <w:rPr>
                <w:rFonts w:eastAsiaTheme="majorEastAsia"/>
              </w:rPr>
            </w:pPr>
            <w:bookmarkStart w:id="280" w:name="_Toc225518519"/>
            <w:bookmarkStart w:id="281" w:name="_Toc54705418"/>
            <w:bookmarkStart w:id="282" w:name="_Toc77152180"/>
            <w:r w:rsidRPr="00FD2D41">
              <w:rPr>
                <w:rFonts w:eastAsiaTheme="majorEastAsia"/>
              </w:rPr>
              <w:t>In-line grip</w:t>
            </w:r>
            <w:bookmarkEnd w:id="280"/>
            <w:bookmarkEnd w:id="281"/>
            <w:bookmarkEnd w:id="282"/>
          </w:p>
          <w:p w14:paraId="3D20ADFC" w14:textId="77777777" w:rsidR="00FD2D41" w:rsidRPr="00FD2D41" w:rsidRDefault="00FD2D41" w:rsidP="00E27F7C">
            <w:pPr>
              <w:ind w:left="-29" w:right="0"/>
              <w:jc w:val="left"/>
              <w:rPr>
                <w:rFonts w:eastAsiaTheme="majorEastAsia"/>
                <w:snapToGrid w:val="0"/>
              </w:rPr>
            </w:pPr>
            <w:r w:rsidRPr="00FD2D41">
              <w:rPr>
                <w:rFonts w:eastAsiaTheme="majorEastAsia"/>
                <w:snapToGrid w:val="0"/>
              </w:rPr>
              <w:t>An in-line power tool is used when there is need for a vertical drive that occurs between the waist and elbow height</w:t>
            </w:r>
          </w:p>
        </w:tc>
        <w:tc>
          <w:tcPr>
            <w:tcW w:w="2498" w:type="dxa"/>
            <w:vAlign w:val="center"/>
          </w:tcPr>
          <w:p w14:paraId="29BF5F76" w14:textId="77777777" w:rsidR="00FD2D41" w:rsidRPr="00FD2D41" w:rsidRDefault="00FD2D41" w:rsidP="00CA6ECF">
            <w:pPr>
              <w:ind w:left="3"/>
              <w:rPr>
                <w:rFonts w:eastAsiaTheme="majorEastAsia"/>
                <w:snapToGrid w:val="0"/>
              </w:rPr>
            </w:pPr>
            <w:r w:rsidRPr="00FD2D41">
              <w:rPr>
                <w:rFonts w:eastAsiaTheme="majorEastAsia"/>
                <w:noProof/>
                <w:snapToGrid w:val="0"/>
              </w:rPr>
              <w:drawing>
                <wp:inline distT="0" distB="0" distL="0" distR="0" wp14:anchorId="3363365B" wp14:editId="3BE95A86">
                  <wp:extent cx="1254759" cy="1188720"/>
                  <wp:effectExtent l="0" t="0" r="3175" b="0"/>
                  <wp:docPr id="163867" name="Picture 1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4759" cy="1188720"/>
                          </a:xfrm>
                          <a:prstGeom prst="rect">
                            <a:avLst/>
                          </a:prstGeom>
                          <a:noFill/>
                        </pic:spPr>
                      </pic:pic>
                    </a:graphicData>
                  </a:graphic>
                </wp:inline>
              </w:drawing>
            </w:r>
          </w:p>
        </w:tc>
        <w:tc>
          <w:tcPr>
            <w:tcW w:w="2407" w:type="dxa"/>
          </w:tcPr>
          <w:p w14:paraId="2DBDED36" w14:textId="5FFE8E12" w:rsidR="00FD2D41" w:rsidRPr="00FD2D41" w:rsidRDefault="00FD2D41" w:rsidP="00FD2D41">
            <w:pPr>
              <w:pStyle w:val="Heading3"/>
              <w:ind w:left="0"/>
              <w:outlineLvl w:val="2"/>
              <w:rPr>
                <w:rFonts w:eastAsiaTheme="majorEastAsia"/>
              </w:rPr>
            </w:pPr>
            <w:bookmarkStart w:id="283" w:name="_Toc225518520"/>
            <w:bookmarkStart w:id="284" w:name="_Toc54705419"/>
            <w:bookmarkStart w:id="285" w:name="_Toc77152181"/>
            <w:r w:rsidRPr="00FD2D41">
              <w:rPr>
                <w:rFonts w:eastAsiaTheme="majorEastAsia"/>
              </w:rPr>
              <w:t>Pistol grip</w:t>
            </w:r>
            <w:bookmarkEnd w:id="283"/>
            <w:bookmarkEnd w:id="284"/>
            <w:bookmarkEnd w:id="285"/>
          </w:p>
          <w:p w14:paraId="6A42050F" w14:textId="77777777" w:rsidR="00FD2D41" w:rsidRPr="00FD2D41" w:rsidRDefault="00FD2D41" w:rsidP="00E27F7C">
            <w:pPr>
              <w:ind w:left="0" w:right="0"/>
              <w:jc w:val="left"/>
              <w:rPr>
                <w:rFonts w:eastAsiaTheme="majorEastAsia"/>
                <w:snapToGrid w:val="0"/>
              </w:rPr>
            </w:pPr>
            <w:r w:rsidRPr="00FD2D41">
              <w:rPr>
                <w:rFonts w:eastAsiaTheme="majorEastAsia"/>
                <w:snapToGrid w:val="0"/>
              </w:rPr>
              <w:t>Use pistol grip tools on horizontal surfaces at waist height or for vertical surfaces between elbow and shoulder height.</w:t>
            </w:r>
          </w:p>
        </w:tc>
        <w:tc>
          <w:tcPr>
            <w:tcW w:w="2408" w:type="dxa"/>
            <w:vAlign w:val="center"/>
          </w:tcPr>
          <w:p w14:paraId="01C9057E" w14:textId="15B44066" w:rsidR="00FD2D41" w:rsidRPr="00FD2D41" w:rsidRDefault="00FD2D41" w:rsidP="00CA6ECF">
            <w:pPr>
              <w:ind w:left="46" w:right="0"/>
              <w:rPr>
                <w:rFonts w:eastAsiaTheme="majorEastAsia"/>
                <w:snapToGrid w:val="0"/>
              </w:rPr>
            </w:pPr>
            <w:r w:rsidRPr="00FD2D41">
              <w:rPr>
                <w:rFonts w:eastAsiaTheme="majorEastAsia"/>
                <w:noProof/>
                <w:snapToGrid w:val="0"/>
              </w:rPr>
              <w:drawing>
                <wp:inline distT="0" distB="0" distL="0" distR="0" wp14:anchorId="4230AFCA" wp14:editId="30DAADE1">
                  <wp:extent cx="1260036" cy="1188720"/>
                  <wp:effectExtent l="0" t="0" r="0" b="0"/>
                  <wp:docPr id="163868" name="Picture 1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0036" cy="1188720"/>
                          </a:xfrm>
                          <a:prstGeom prst="rect">
                            <a:avLst/>
                          </a:prstGeom>
                          <a:noFill/>
                        </pic:spPr>
                      </pic:pic>
                    </a:graphicData>
                  </a:graphic>
                </wp:inline>
              </w:drawing>
            </w:r>
          </w:p>
        </w:tc>
      </w:tr>
    </w:tbl>
    <w:p w14:paraId="2E9B494A" w14:textId="068452BE" w:rsidR="00FD2D41" w:rsidRPr="00FD2D41" w:rsidRDefault="00FD2D41" w:rsidP="00FD2D41">
      <w:pPr>
        <w:pStyle w:val="Heading3"/>
        <w:rPr>
          <w:rFonts w:eastAsiaTheme="majorEastAsia"/>
        </w:rPr>
      </w:pPr>
      <w:bookmarkStart w:id="286" w:name="_Toc54705420"/>
      <w:bookmarkStart w:id="287" w:name="_Toc77152182"/>
      <w:r w:rsidRPr="00FD2D41">
        <w:rPr>
          <w:rFonts w:eastAsiaTheme="majorEastAsia"/>
        </w:rPr>
        <w:t>Ergonomically designed tools</w:t>
      </w:r>
      <w:bookmarkEnd w:id="286"/>
      <w:bookmarkEnd w:id="287"/>
    </w:p>
    <w:p w14:paraId="16576FA8" w14:textId="2C629BBF" w:rsidR="00FD2D41" w:rsidRPr="00FD2D41" w:rsidRDefault="00E27F7C" w:rsidP="00FD2D41">
      <w:pPr>
        <w:rPr>
          <w:rFonts w:eastAsiaTheme="majorEastAsia"/>
          <w:snapToGrid w:val="0"/>
        </w:rPr>
      </w:pPr>
      <w:r w:rsidRPr="00D96A67">
        <w:rPr>
          <w:rFonts w:eastAsiaTheme="majorEastAsia"/>
          <w:noProof/>
        </w:rPr>
        <w:drawing>
          <wp:anchor distT="0" distB="0" distL="114300" distR="114300" simplePos="0" relativeHeight="252749312" behindDoc="1" locked="0" layoutInCell="1" allowOverlap="1" wp14:anchorId="3CD09AB0" wp14:editId="082398FB">
            <wp:simplePos x="0" y="0"/>
            <wp:positionH relativeFrom="margin">
              <wp:posOffset>6316345</wp:posOffset>
            </wp:positionH>
            <wp:positionV relativeFrom="paragraph">
              <wp:posOffset>693227</wp:posOffset>
            </wp:positionV>
            <wp:extent cx="504825" cy="640715"/>
            <wp:effectExtent l="19050" t="19050" r="28575" b="26035"/>
            <wp:wrapTight wrapText="bothSides">
              <wp:wrapPolygon edited="0">
                <wp:start x="-815" y="-642"/>
                <wp:lineTo x="-815" y="21835"/>
                <wp:lineTo x="22008" y="21835"/>
                <wp:lineTo x="22008" y="-642"/>
                <wp:lineTo x="-815" y="-642"/>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825" cy="64071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FD2D41" w:rsidRPr="00FD2D41">
        <w:rPr>
          <w:rFonts w:eastAsiaTheme="majorEastAsia"/>
          <w:snapToGrid w:val="0"/>
        </w:rPr>
        <w:t xml:space="preserve">In the past decade, tool manufacturers have made major strides in the design of ergonomically approved tools. Such tools include bent handle </w:t>
      </w:r>
      <w:r w:rsidR="006F3EEC">
        <w:rPr>
          <w:rFonts w:eastAsiaTheme="majorEastAsia"/>
          <w:snapToGrid w:val="0"/>
        </w:rPr>
        <w:t>tools</w:t>
      </w:r>
      <w:r w:rsidR="00FD2D41" w:rsidRPr="00FD2D41">
        <w:rPr>
          <w:rFonts w:eastAsiaTheme="majorEastAsia"/>
          <w:snapToGrid w:val="0"/>
        </w:rPr>
        <w:t xml:space="preserve">, reduced vibration power tools, etc. Search on ‘ergonomics tools’ to get an idea of what is available these days. Then apply the ergonomics principles to assess if the tool truly is ‘ergonomic’ in design and  use! </w:t>
      </w:r>
    </w:p>
    <w:p w14:paraId="3528EFC9" w14:textId="60DA28F8" w:rsidR="00D96A67" w:rsidRPr="00D96A67" w:rsidRDefault="00D96A67" w:rsidP="00B64B88">
      <w:pPr>
        <w:pStyle w:val="Heading3"/>
        <w:rPr>
          <w:rFonts w:eastAsiaTheme="majorEastAsia"/>
        </w:rPr>
      </w:pPr>
      <w:bookmarkStart w:id="288" w:name="_Toc77152183"/>
      <w:r w:rsidRPr="00D96A67">
        <w:rPr>
          <w:rFonts w:eastAsiaTheme="majorEastAsia"/>
        </w:rPr>
        <w:t>General tool guidelines</w:t>
      </w:r>
      <w:bookmarkEnd w:id="188"/>
      <w:bookmarkEnd w:id="278"/>
      <w:bookmarkEnd w:id="288"/>
    </w:p>
    <w:p w14:paraId="7E83B2D4" w14:textId="1A71BA27" w:rsidR="00D96A67" w:rsidRDefault="00D96A67" w:rsidP="007E2954">
      <w:pPr>
        <w:rPr>
          <w:rFonts w:eastAsiaTheme="majorEastAsia"/>
        </w:rPr>
      </w:pPr>
      <w:r w:rsidRPr="00D96A67">
        <w:rPr>
          <w:rFonts w:eastAsiaTheme="majorEastAsia"/>
        </w:rPr>
        <w:t xml:space="preserve">Refer to the </w:t>
      </w:r>
      <w:hyperlink r:id="rId53" w:history="1">
        <w:r w:rsidRPr="00D96A67">
          <w:rPr>
            <w:rFonts w:eastAsiaTheme="majorEastAsia"/>
            <w:color w:val="0000FF"/>
            <w:u w:val="single"/>
          </w:rPr>
          <w:t xml:space="preserve">NIOSH Guide to Selecting Non-Powered Hand Tools </w:t>
        </w:r>
      </w:hyperlink>
      <w:r w:rsidRPr="00D96A67">
        <w:rPr>
          <w:rFonts w:eastAsiaTheme="majorEastAsia"/>
        </w:rPr>
        <w:t>for additional information.</w:t>
      </w:r>
    </w:p>
    <w:p w14:paraId="149B8458" w14:textId="77777777" w:rsidR="00E41885" w:rsidRDefault="00E41885" w:rsidP="00E41885">
      <w:pPr>
        <w:pStyle w:val="Heading3"/>
        <w:rPr>
          <w:bCs/>
        </w:rPr>
      </w:pPr>
      <w:bookmarkStart w:id="289" w:name="_Toc92535988"/>
      <w:bookmarkStart w:id="290" w:name="_Toc225518505"/>
      <w:bookmarkStart w:id="291" w:name="_Toc54705404"/>
      <w:bookmarkStart w:id="292" w:name="_Toc69120882"/>
      <w:bookmarkStart w:id="293" w:name="_Toc781328"/>
      <w:bookmarkStart w:id="294" w:name="_Hlk73437096"/>
      <w:bookmarkStart w:id="295" w:name="_Toc77152184"/>
      <w:r w:rsidRPr="00E41885">
        <w:rPr>
          <w:bCs/>
        </w:rPr>
        <w:t xml:space="preserve">Label Maker </w:t>
      </w:r>
      <w:r>
        <w:rPr>
          <w:bCs/>
        </w:rPr>
        <w:t>Case Study</w:t>
      </w:r>
      <w:bookmarkEnd w:id="295"/>
    </w:p>
    <w:p w14:paraId="713458B5" w14:textId="3E756FE2" w:rsidR="00E41885" w:rsidRPr="00E41885" w:rsidRDefault="00E41885" w:rsidP="00E27F7C">
      <w:r w:rsidRPr="00E41885">
        <w:t>Ergonomics doesn’t need to be complicated or cost a lot of money to make significant improvement</w:t>
      </w:r>
      <w:r>
        <w:t xml:space="preserve">. </w:t>
      </w:r>
      <w:r w:rsidRPr="00E41885">
        <w:t>The Label Maker Case Study is a good example!</w:t>
      </w:r>
      <w:r w:rsidR="00E27F7C">
        <w:t xml:space="preserve"> </w:t>
      </w:r>
      <w:r w:rsidRPr="00E41885">
        <w:t>Play the ‘before’ video and then go to the next slide to see what they did</w:t>
      </w:r>
      <w:r>
        <w:t xml:space="preserve">. </w:t>
      </w:r>
      <w:r w:rsidRPr="00E41885">
        <w:t>Roll your curser over the video to play the video</w:t>
      </w:r>
      <w:r>
        <w:t>.</w:t>
      </w:r>
      <w:r w:rsidR="00E27F7C">
        <w:t xml:space="preserve"> </w:t>
      </w:r>
      <w:r w:rsidRPr="00E41885">
        <w:t>See what the Ergonomics Team came up with.</w:t>
      </w:r>
      <w:r>
        <w:t xml:space="preserve"> </w:t>
      </w:r>
      <w:r w:rsidRPr="00E41885">
        <w:t>Roll your curser over the video to play the video.</w:t>
      </w:r>
    </w:p>
    <w:p w14:paraId="356B313D" w14:textId="6C59B194" w:rsidR="00875FAC" w:rsidRPr="00875FAC" w:rsidRDefault="00875FAC" w:rsidP="002D5D1D">
      <w:pPr>
        <w:pStyle w:val="Heading3"/>
      </w:pPr>
      <w:bookmarkStart w:id="296" w:name="_Toc77152185"/>
      <w:r w:rsidRPr="00875FAC">
        <w:t>Position</w:t>
      </w:r>
      <w:bookmarkEnd w:id="289"/>
      <w:bookmarkEnd w:id="290"/>
      <w:bookmarkEnd w:id="291"/>
      <w:bookmarkEnd w:id="292"/>
      <w:bookmarkEnd w:id="296"/>
    </w:p>
    <w:p w14:paraId="6C4CC8E6" w14:textId="77777777" w:rsidR="00875FAC" w:rsidRPr="00875FAC" w:rsidRDefault="00875FAC" w:rsidP="002D5D1D">
      <w:r w:rsidRPr="00875FAC">
        <w:t xml:space="preserve">The goal is to have the body in a neutral posture as much as possible. Evaluate jobs or activities that tend to force the worker out of ergonomic neutral positions and/or result in awkward or sustained positions. </w:t>
      </w:r>
    </w:p>
    <w:tbl>
      <w:tblPr>
        <w:tblStyle w:val="TableGrid"/>
        <w:tblpPr w:leftFromText="144" w:rightFromText="144" w:vertAnchor="text" w:tblpX="630" w:tblpY="1"/>
        <w:tblOverlap w:val="never"/>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115" w:type="dxa"/>
          <w:bottom w:w="29" w:type="dxa"/>
          <w:right w:w="115" w:type="dxa"/>
        </w:tblCellMar>
        <w:tblLook w:val="04A0" w:firstRow="1" w:lastRow="0" w:firstColumn="1" w:lastColumn="0" w:noHBand="0" w:noVBand="1"/>
      </w:tblPr>
      <w:tblGrid>
        <w:gridCol w:w="6480"/>
        <w:gridCol w:w="3780"/>
      </w:tblGrid>
      <w:tr w:rsidR="00875FAC" w:rsidRPr="00875FAC" w14:paraId="1AF6F2C6" w14:textId="77777777" w:rsidTr="00875FAC">
        <w:tc>
          <w:tcPr>
            <w:tcW w:w="6480" w:type="dxa"/>
          </w:tcPr>
          <w:p w14:paraId="58C4144B" w14:textId="77777777" w:rsidR="00875FAC" w:rsidRPr="00875FAC" w:rsidRDefault="00875FAC" w:rsidP="002D5D1D">
            <w:pPr>
              <w:pStyle w:val="Heading4"/>
              <w:ind w:left="0"/>
              <w:jc w:val="left"/>
              <w:outlineLvl w:val="3"/>
            </w:pPr>
            <w:bookmarkStart w:id="297" w:name="_Toc225518506"/>
            <w:bookmarkStart w:id="298" w:name="_Toc54705405"/>
            <w:bookmarkStart w:id="299" w:name="_Toc69120883"/>
            <w:bookmarkStart w:id="300" w:name="_Toc77152186"/>
            <w:r w:rsidRPr="00875FAC">
              <w:t>Prolonged or repeated non-neutral spinal positions</w:t>
            </w:r>
            <w:bookmarkEnd w:id="297"/>
            <w:bookmarkEnd w:id="298"/>
            <w:bookmarkEnd w:id="299"/>
            <w:bookmarkEnd w:id="300"/>
          </w:p>
          <w:p w14:paraId="66F22CA9" w14:textId="28EDAAB8" w:rsidR="00875FAC" w:rsidRPr="00875FAC" w:rsidRDefault="00875FAC" w:rsidP="00E27F7C">
            <w:pPr>
              <w:ind w:left="0"/>
            </w:pPr>
            <w:r w:rsidRPr="00875FAC">
              <w:t>Non-neutral spinal positions include bending the head, neck, and trunk forward, backward or to the side, with or without twisting. Focus on why we see the out-of-neutral spine positions. What is driving them and what can be done to mediate them.</w:t>
            </w:r>
          </w:p>
        </w:tc>
        <w:tc>
          <w:tcPr>
            <w:tcW w:w="3780" w:type="dxa"/>
          </w:tcPr>
          <w:p w14:paraId="73A84F4B"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44FF15A6" wp14:editId="2C7002EB">
                  <wp:extent cx="1920240" cy="1212848"/>
                  <wp:effectExtent l="0" t="0" r="3810" b="6985"/>
                  <wp:docPr id="1328" name="Picture 1288" descr="Pos non neutral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88" descr="Pos non neutral spine"/>
                          <pic:cNvPicPr/>
                        </pic:nvPicPr>
                        <pic:blipFill rotWithShape="1">
                          <a:blip r:embed="rId54" cstate="print">
                            <a:extLst>
                              <a:ext uri="{BEBA8EAE-BF5A-486C-A8C5-ECC9F3942E4B}">
                                <a14:imgProps xmlns:a14="http://schemas.microsoft.com/office/drawing/2010/main">
                                  <a14:imgLayer r:embed="rId55">
                                    <a14:imgEffect>
                                      <a14:brightnessContrast bright="20000" contrast="-20000"/>
                                    </a14:imgEffect>
                                  </a14:imgLayer>
                                </a14:imgProps>
                              </a:ext>
                            </a:extLst>
                          </a:blip>
                          <a:srcRect l="17867" t="23247"/>
                          <a:stretch/>
                        </pic:blipFill>
                        <pic:spPr bwMode="auto">
                          <a:xfrm>
                            <a:off x="0" y="0"/>
                            <a:ext cx="1920240" cy="1212848"/>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875FAC" w:rsidRPr="00875FAC" w14:paraId="629F966D" w14:textId="77777777" w:rsidTr="00875FAC">
        <w:tc>
          <w:tcPr>
            <w:tcW w:w="6480" w:type="dxa"/>
          </w:tcPr>
          <w:p w14:paraId="0ECC5998" w14:textId="40BB288A" w:rsidR="00875FAC" w:rsidRPr="00875FAC" w:rsidRDefault="00875FAC" w:rsidP="002D5D1D">
            <w:pPr>
              <w:pStyle w:val="Heading4"/>
              <w:ind w:left="0"/>
              <w:jc w:val="left"/>
              <w:outlineLvl w:val="3"/>
            </w:pPr>
            <w:bookmarkStart w:id="301" w:name="_Toc225518507"/>
            <w:bookmarkStart w:id="302" w:name="_Toc54705406"/>
            <w:bookmarkStart w:id="303" w:name="_Toc69120884"/>
            <w:bookmarkStart w:id="304" w:name="_Toc77152187"/>
            <w:r w:rsidRPr="00875FAC">
              <w:t>Wrist deviations greater than 15 degrees</w:t>
            </w:r>
            <w:bookmarkEnd w:id="304"/>
            <w:r w:rsidRPr="00875FAC">
              <w:t xml:space="preserve"> </w:t>
            </w:r>
            <w:bookmarkEnd w:id="301"/>
            <w:bookmarkEnd w:id="302"/>
            <w:bookmarkEnd w:id="303"/>
          </w:p>
          <w:p w14:paraId="5095D085" w14:textId="77777777" w:rsidR="00875FAC" w:rsidRPr="00875FAC" w:rsidRDefault="00875FAC" w:rsidP="002D5D1D">
            <w:pPr>
              <w:ind w:left="0"/>
              <w:rPr>
                <w:sz w:val="22"/>
                <w:szCs w:val="20"/>
              </w:rPr>
            </w:pPr>
            <w:r w:rsidRPr="00875FAC">
              <w:t xml:space="preserve">You can demonstrate the neutral position at the wrist by making a tight fist. This results in approximately 5 degrees of extension in most people and is the position of power for the wrist. As the wrist moves away from this power position, the finger flexor tendons increase their contact against the carpal ligament or bones of the wrist. This increased contact may </w:t>
            </w:r>
            <w:r w:rsidRPr="00875FAC">
              <w:lastRenderedPageBreak/>
              <w:t>result in inflammation, and the pressure within the carpal tunnel may increase.</w:t>
            </w:r>
          </w:p>
        </w:tc>
        <w:tc>
          <w:tcPr>
            <w:tcW w:w="3780" w:type="dxa"/>
          </w:tcPr>
          <w:p w14:paraId="1E6D4FEA" w14:textId="77777777" w:rsidR="00875FAC" w:rsidRPr="00875FAC" w:rsidRDefault="00875FAC" w:rsidP="002D5D1D">
            <w:pPr>
              <w:ind w:left="0" w:right="0"/>
              <w:jc w:val="center"/>
              <w:rPr>
                <w:sz w:val="22"/>
                <w:szCs w:val="20"/>
              </w:rPr>
            </w:pPr>
            <w:r w:rsidRPr="00875FAC">
              <w:rPr>
                <w:noProof/>
                <w:sz w:val="22"/>
                <w:szCs w:val="20"/>
              </w:rPr>
              <w:lastRenderedPageBreak/>
              <w:drawing>
                <wp:inline distT="0" distB="0" distL="0" distR="0" wp14:anchorId="38514CF6" wp14:editId="4805159D">
                  <wp:extent cx="1920240" cy="1278160"/>
                  <wp:effectExtent l="0" t="0" r="3810" b="0"/>
                  <wp:docPr id="20" name="Picture 1289" descr="pos wrist de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89" descr="pos wrist deviation"/>
                          <pic:cNvPicPr/>
                        </pic:nvPicPr>
                        <pic:blipFill>
                          <a:blip r:embed="rId56" cstate="print"/>
                          <a:srcRect l="3999" b="7201"/>
                          <a:stretch>
                            <a:fillRect/>
                          </a:stretch>
                        </pic:blipFill>
                        <pic:spPr bwMode="auto">
                          <a:xfrm>
                            <a:off x="0" y="0"/>
                            <a:ext cx="1920240" cy="1278160"/>
                          </a:xfrm>
                          <a:prstGeom prst="rect">
                            <a:avLst/>
                          </a:prstGeom>
                          <a:ln>
                            <a:noFill/>
                          </a:ln>
                          <a:effectLst/>
                        </pic:spPr>
                      </pic:pic>
                    </a:graphicData>
                  </a:graphic>
                </wp:inline>
              </w:drawing>
            </w:r>
          </w:p>
        </w:tc>
      </w:tr>
      <w:tr w:rsidR="00875FAC" w:rsidRPr="00875FAC" w14:paraId="4601731B" w14:textId="77777777" w:rsidTr="00875FAC">
        <w:tc>
          <w:tcPr>
            <w:tcW w:w="6480" w:type="dxa"/>
          </w:tcPr>
          <w:p w14:paraId="1F5ACC4F" w14:textId="0BBB7B59" w:rsidR="00875FAC" w:rsidRPr="00875FAC" w:rsidRDefault="00875FAC" w:rsidP="002D5D1D">
            <w:pPr>
              <w:pStyle w:val="Heading4"/>
              <w:ind w:left="0"/>
              <w:outlineLvl w:val="3"/>
            </w:pPr>
            <w:bookmarkStart w:id="305" w:name="_Toc225518508"/>
            <w:bookmarkStart w:id="306" w:name="_Toc54705407"/>
            <w:bookmarkStart w:id="307" w:name="_Toc69120885"/>
            <w:bookmarkStart w:id="308" w:name="_Toc77152188"/>
            <w:r w:rsidRPr="00875FAC">
              <w:t>Forearm rotation</w:t>
            </w:r>
            <w:bookmarkEnd w:id="305"/>
            <w:bookmarkEnd w:id="306"/>
            <w:bookmarkEnd w:id="307"/>
            <w:bookmarkEnd w:id="308"/>
          </w:p>
          <w:p w14:paraId="795CBE13" w14:textId="77777777" w:rsidR="00875FAC" w:rsidRPr="00875FAC" w:rsidRDefault="00875FAC" w:rsidP="002D5D1D">
            <w:pPr>
              <w:ind w:left="0"/>
            </w:pPr>
            <w:r w:rsidRPr="00875FAC">
              <w:t xml:space="preserve">When the forearm is rotated toward the extremes of supination (palm up) and pronation (palm down), in combination with deviations of the wrist from the power position, there is a great degree of stress at the origin of the forearm muscles.  </w:t>
            </w:r>
          </w:p>
          <w:p w14:paraId="75F4D4C3" w14:textId="77777777" w:rsidR="00875FAC" w:rsidRPr="00875FAC" w:rsidRDefault="00875FAC" w:rsidP="002D5D1D">
            <w:pPr>
              <w:ind w:left="0"/>
              <w:rPr>
                <w:sz w:val="22"/>
                <w:szCs w:val="20"/>
              </w:rPr>
            </w:pPr>
            <w:r w:rsidRPr="00875FAC">
              <w:t>By the ways, those cookies tasted quite good!</w:t>
            </w:r>
          </w:p>
        </w:tc>
        <w:tc>
          <w:tcPr>
            <w:tcW w:w="3780" w:type="dxa"/>
          </w:tcPr>
          <w:p w14:paraId="4C933267"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4FD157D2" wp14:editId="15D2C359">
                  <wp:extent cx="2103120" cy="1445164"/>
                  <wp:effectExtent l="0" t="0" r="0" b="4445"/>
                  <wp:docPr id="1329" name="Picture 1290" descr="tool two hand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90" descr="tool two handed cookies"/>
                          <pic:cNvPicPr/>
                        </pic:nvPicPr>
                        <pic:blipFill>
                          <a:blip r:embed="rId57" cstate="print">
                            <a:lum bright="12000"/>
                          </a:blip>
                          <a:srcRect l="7201" b="6400"/>
                          <a:stretch>
                            <a:fillRect/>
                          </a:stretch>
                        </pic:blipFill>
                        <pic:spPr bwMode="auto">
                          <a:xfrm>
                            <a:off x="0" y="0"/>
                            <a:ext cx="2103120" cy="1445164"/>
                          </a:xfrm>
                          <a:prstGeom prst="rect">
                            <a:avLst/>
                          </a:prstGeom>
                          <a:ln>
                            <a:noFill/>
                          </a:ln>
                          <a:effectLst/>
                        </pic:spPr>
                      </pic:pic>
                    </a:graphicData>
                  </a:graphic>
                </wp:inline>
              </w:drawing>
            </w:r>
          </w:p>
        </w:tc>
      </w:tr>
      <w:tr w:rsidR="00875FAC" w:rsidRPr="00875FAC" w14:paraId="45679B4B" w14:textId="77777777" w:rsidTr="00875FAC">
        <w:tc>
          <w:tcPr>
            <w:tcW w:w="6480" w:type="dxa"/>
          </w:tcPr>
          <w:p w14:paraId="40A9BCE8" w14:textId="7758513E" w:rsidR="00875FAC" w:rsidRPr="00875FAC" w:rsidRDefault="00875FAC" w:rsidP="002D5D1D">
            <w:pPr>
              <w:pStyle w:val="Heading4"/>
              <w:ind w:left="0"/>
              <w:outlineLvl w:val="3"/>
            </w:pPr>
            <w:bookmarkStart w:id="309" w:name="_Toc225518509"/>
            <w:bookmarkStart w:id="310" w:name="_Toc54705408"/>
            <w:bookmarkStart w:id="311" w:name="_Toc69120886"/>
            <w:bookmarkStart w:id="312" w:name="_Toc77152189"/>
            <w:r w:rsidRPr="00875FAC">
              <w:t>Elbows sustained above mid-chest height</w:t>
            </w:r>
            <w:bookmarkEnd w:id="309"/>
            <w:bookmarkEnd w:id="310"/>
            <w:bookmarkEnd w:id="311"/>
            <w:bookmarkEnd w:id="312"/>
          </w:p>
          <w:p w14:paraId="4AC0F1EA" w14:textId="77777777" w:rsidR="00875FAC" w:rsidRPr="00875FAC" w:rsidRDefault="00875FAC" w:rsidP="002D5D1D">
            <w:pPr>
              <w:ind w:left="0"/>
            </w:pPr>
            <w:r w:rsidRPr="00875FAC">
              <w:t xml:space="preserve">Elbows positioned above mid-chest height place additional stress on the shoulder when prolonged muscle contractions are required. </w:t>
            </w:r>
          </w:p>
          <w:p w14:paraId="670D6B7B" w14:textId="77777777" w:rsidR="00875FAC" w:rsidRPr="00875FAC" w:rsidRDefault="00875FAC" w:rsidP="002D5D1D">
            <w:pPr>
              <w:ind w:left="0"/>
              <w:rPr>
                <w:sz w:val="22"/>
                <w:szCs w:val="20"/>
              </w:rPr>
            </w:pPr>
            <w:r w:rsidRPr="00875FAC">
              <w:t>In addition to inefficient use of energy, these positions also tend to cause a reduction in blood flow to the tendons in the shoulder. Called, “elbows up”, this position is a good indicator of a mismatch between worker and work height.</w:t>
            </w:r>
          </w:p>
        </w:tc>
        <w:tc>
          <w:tcPr>
            <w:tcW w:w="3780" w:type="dxa"/>
          </w:tcPr>
          <w:p w14:paraId="08E146D9"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2FA52006" wp14:editId="2BF94B84">
                  <wp:extent cx="2103120" cy="1426845"/>
                  <wp:effectExtent l="0" t="0" r="0" b="1905"/>
                  <wp:docPr id="1331" name="Picture 1291" descr="pos elbow above shooulder"/>
                  <wp:cNvGraphicFramePr/>
                  <a:graphic xmlns:a="http://schemas.openxmlformats.org/drawingml/2006/main">
                    <a:graphicData uri="http://schemas.openxmlformats.org/drawingml/2006/picture">
                      <pic:pic xmlns:pic="http://schemas.openxmlformats.org/drawingml/2006/picture">
                        <pic:nvPicPr>
                          <pic:cNvPr id="22" name="Picture 1291" descr="pos elbow above shooulder"/>
                          <pic:cNvPicPr/>
                        </pic:nvPicPr>
                        <pic:blipFill>
                          <a:blip r:embed="rId58" cstate="print">
                            <a:extLst>
                              <a:ext uri="{BEBA8EAE-BF5A-486C-A8C5-ECC9F3942E4B}">
                                <a14:imgProps xmlns:a14="http://schemas.microsoft.com/office/drawing/2010/main">
                                  <a14:imgLayer r:embed="rId59">
                                    <a14:imgEffect>
                                      <a14:brightnessContrast bright="20000"/>
                                    </a14:imgEffect>
                                  </a14:imgLayer>
                                </a14:imgProps>
                              </a:ext>
                            </a:extLst>
                          </a:blip>
                          <a:srcRect l="23734" r="3467" b="14000"/>
                          <a:stretch>
                            <a:fillRect/>
                          </a:stretch>
                        </pic:blipFill>
                        <pic:spPr bwMode="auto">
                          <a:xfrm>
                            <a:off x="0" y="0"/>
                            <a:ext cx="2103120" cy="1426845"/>
                          </a:xfrm>
                          <a:prstGeom prst="rect">
                            <a:avLst/>
                          </a:prstGeom>
                          <a:ln>
                            <a:noFill/>
                          </a:ln>
                          <a:effectLst/>
                        </pic:spPr>
                      </pic:pic>
                    </a:graphicData>
                  </a:graphic>
                </wp:inline>
              </w:drawing>
            </w:r>
          </w:p>
        </w:tc>
      </w:tr>
      <w:tr w:rsidR="00875FAC" w:rsidRPr="00875FAC" w14:paraId="426C84E5" w14:textId="77777777" w:rsidTr="00875FAC">
        <w:tc>
          <w:tcPr>
            <w:tcW w:w="6480" w:type="dxa"/>
          </w:tcPr>
          <w:p w14:paraId="32BD6962" w14:textId="2CF141D9" w:rsidR="00875FAC" w:rsidRPr="00875FAC" w:rsidRDefault="00875FAC" w:rsidP="002D5D1D">
            <w:pPr>
              <w:pStyle w:val="Heading4"/>
              <w:ind w:left="0"/>
              <w:outlineLvl w:val="3"/>
            </w:pPr>
            <w:bookmarkStart w:id="313" w:name="_Toc225518510"/>
            <w:bookmarkStart w:id="314" w:name="_Toc54705409"/>
            <w:bookmarkStart w:id="315" w:name="_Toc69120887"/>
            <w:bookmarkStart w:id="316" w:name="_Toc77152190"/>
            <w:r w:rsidRPr="00875FAC">
              <w:t>Reaching frequently behind the body or above the shoulders</w:t>
            </w:r>
            <w:bookmarkEnd w:id="313"/>
            <w:bookmarkEnd w:id="314"/>
            <w:bookmarkEnd w:id="315"/>
            <w:bookmarkEnd w:id="316"/>
          </w:p>
          <w:p w14:paraId="2780A5FA" w14:textId="77777777" w:rsidR="00875FAC" w:rsidRPr="00875FAC" w:rsidRDefault="00875FAC" w:rsidP="002D5D1D">
            <w:pPr>
              <w:ind w:left="0"/>
            </w:pPr>
            <w:r w:rsidRPr="00875FAC">
              <w:t xml:space="preserve">Arm positions behind the body or above the shoulders tend to increase pressure within the shoulder joint while stretching many of the shoulder tendons and muscles. </w:t>
            </w:r>
          </w:p>
          <w:p w14:paraId="0D6C2557" w14:textId="77777777" w:rsidR="00875FAC" w:rsidRPr="00875FAC" w:rsidRDefault="00875FAC" w:rsidP="002D5D1D">
            <w:pPr>
              <w:ind w:left="0"/>
              <w:rPr>
                <w:sz w:val="22"/>
                <w:szCs w:val="20"/>
              </w:rPr>
            </w:pPr>
            <w:r w:rsidRPr="00875FAC">
              <w:t>Acceptable ergonomics workstation should work to eliminate reaching behind the body.</w:t>
            </w:r>
          </w:p>
        </w:tc>
        <w:tc>
          <w:tcPr>
            <w:tcW w:w="3780" w:type="dxa"/>
          </w:tcPr>
          <w:p w14:paraId="08E132F5"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29907FF9" wp14:editId="4337C798">
                  <wp:extent cx="2103120" cy="1501775"/>
                  <wp:effectExtent l="0" t="0" r="0" b="0"/>
                  <wp:docPr id="1332" name="Picture 1292" descr="pos reaching behind body"/>
                  <wp:cNvGraphicFramePr/>
                  <a:graphic xmlns:a="http://schemas.openxmlformats.org/drawingml/2006/main">
                    <a:graphicData uri="http://schemas.openxmlformats.org/drawingml/2006/picture">
                      <pic:pic xmlns:pic="http://schemas.openxmlformats.org/drawingml/2006/picture">
                        <pic:nvPicPr>
                          <pic:cNvPr id="23" name="Picture 1292" descr="pos reaching behind body"/>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Lst>
                          </a:blip>
                          <a:srcRect l="19733"/>
                          <a:stretch>
                            <a:fillRect/>
                          </a:stretch>
                        </pic:blipFill>
                        <pic:spPr bwMode="auto">
                          <a:xfrm>
                            <a:off x="0" y="0"/>
                            <a:ext cx="2103120" cy="1501775"/>
                          </a:xfrm>
                          <a:prstGeom prst="rect">
                            <a:avLst/>
                          </a:prstGeom>
                          <a:ln>
                            <a:noFill/>
                          </a:ln>
                          <a:effectLst/>
                        </pic:spPr>
                      </pic:pic>
                    </a:graphicData>
                  </a:graphic>
                </wp:inline>
              </w:drawing>
            </w:r>
          </w:p>
        </w:tc>
      </w:tr>
    </w:tbl>
    <w:p w14:paraId="58331F41" w14:textId="77777777" w:rsidR="00875FAC" w:rsidRPr="00875FAC" w:rsidRDefault="00875FAC" w:rsidP="002D5D1D">
      <w:pPr>
        <w:pStyle w:val="Heading3"/>
      </w:pPr>
      <w:bookmarkStart w:id="317" w:name="_Toc92535989"/>
      <w:bookmarkStart w:id="318" w:name="_Toc225518511"/>
      <w:bookmarkStart w:id="319" w:name="_Toc54705410"/>
      <w:bookmarkStart w:id="320" w:name="_Toc69120888"/>
      <w:bookmarkStart w:id="321" w:name="_Toc77152191"/>
      <w:r w:rsidRPr="00875FAC">
        <w:t>Optimizing Work Positions</w:t>
      </w:r>
      <w:bookmarkEnd w:id="317"/>
      <w:bookmarkEnd w:id="318"/>
      <w:bookmarkEnd w:id="319"/>
      <w:bookmarkEnd w:id="320"/>
      <w:bookmarkEnd w:id="321"/>
    </w:p>
    <w:tbl>
      <w:tblPr>
        <w:tblStyle w:val="TableGrid"/>
        <w:tblpPr w:leftFromText="144" w:rightFromText="144" w:vertAnchor="text" w:tblpX="630" w:tblpY="1"/>
        <w:tblOverlap w:val="never"/>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480"/>
        <w:gridCol w:w="3870"/>
      </w:tblGrid>
      <w:tr w:rsidR="00875FAC" w:rsidRPr="00875FAC" w14:paraId="3AC00B90" w14:textId="77777777" w:rsidTr="00875FAC">
        <w:tc>
          <w:tcPr>
            <w:tcW w:w="6480" w:type="dxa"/>
          </w:tcPr>
          <w:p w14:paraId="3C42E731" w14:textId="77777777" w:rsidR="00875FAC" w:rsidRPr="00875FAC" w:rsidRDefault="00875FAC" w:rsidP="002D5D1D">
            <w:pPr>
              <w:pStyle w:val="Heading4"/>
              <w:ind w:left="0"/>
              <w:outlineLvl w:val="3"/>
            </w:pPr>
            <w:bookmarkStart w:id="322" w:name="_Toc225518512"/>
            <w:bookmarkStart w:id="323" w:name="_Toc54705411"/>
            <w:bookmarkStart w:id="324" w:name="_Toc69120889"/>
            <w:bookmarkStart w:id="325" w:name="_Toc77152192"/>
            <w:r w:rsidRPr="00875FAC">
              <w:t>Standing work position</w:t>
            </w:r>
            <w:bookmarkEnd w:id="322"/>
            <w:bookmarkEnd w:id="323"/>
            <w:bookmarkEnd w:id="324"/>
            <w:bookmarkEnd w:id="325"/>
          </w:p>
          <w:p w14:paraId="6DAC0FD3" w14:textId="77777777" w:rsidR="00875FAC" w:rsidRPr="00875FAC" w:rsidRDefault="00875FAC" w:rsidP="002D5D1D">
            <w:pPr>
              <w:ind w:left="0"/>
            </w:pPr>
            <w:r w:rsidRPr="00875FAC">
              <w:t>When does it make sense to stand at a workbench?</w:t>
            </w:r>
          </w:p>
          <w:p w14:paraId="7CE8075C" w14:textId="77777777" w:rsidR="00875FAC" w:rsidRPr="00875FAC" w:rsidRDefault="00875FAC" w:rsidP="002D5D1D">
            <w:pPr>
              <w:ind w:left="0"/>
            </w:pPr>
            <w:r w:rsidRPr="00875FAC">
              <w:t>Standing positions are more appropriate than sitting positions if:</w:t>
            </w:r>
          </w:p>
          <w:p w14:paraId="6C6F6269" w14:textId="77777777" w:rsidR="00875FAC" w:rsidRPr="00875FAC" w:rsidRDefault="00875FAC" w:rsidP="002D5D1D">
            <w:pPr>
              <w:ind w:left="0"/>
            </w:pPr>
            <w:r w:rsidRPr="00875FAC">
              <w:t>Frequent or relatively heavy lifting is required.</w:t>
            </w:r>
          </w:p>
          <w:p w14:paraId="081F3814" w14:textId="77777777" w:rsidR="00875FAC" w:rsidRPr="00875FAC" w:rsidRDefault="00875FAC" w:rsidP="002D5D1D">
            <w:pPr>
              <w:ind w:left="0"/>
            </w:pPr>
            <w:r w:rsidRPr="00875FAC">
              <w:t>Significant downward forces are required.</w:t>
            </w:r>
          </w:p>
          <w:p w14:paraId="30B71A54" w14:textId="77777777" w:rsidR="00875FAC" w:rsidRPr="00875FAC" w:rsidRDefault="00875FAC" w:rsidP="002D5D1D">
            <w:pPr>
              <w:ind w:left="0"/>
            </w:pPr>
            <w:r w:rsidRPr="00875FAC">
              <w:t xml:space="preserve">Workbenches may be modified in any number of ways. In this example look for the </w:t>
            </w:r>
            <w:proofErr w:type="spellStart"/>
            <w:r w:rsidRPr="00875FAC">
              <w:t>2x4</w:t>
            </w:r>
            <w:proofErr w:type="spellEnd"/>
            <w:r w:rsidRPr="00875FAC">
              <w:t xml:space="preserve"> approach (wooden blocks placed under the bench legs). Of course, ensure the workbench remains stable.</w:t>
            </w:r>
          </w:p>
          <w:p w14:paraId="7B79D1CB" w14:textId="77777777" w:rsidR="00875FAC" w:rsidRPr="00875FAC" w:rsidRDefault="00875FAC" w:rsidP="002D5D1D">
            <w:pPr>
              <w:ind w:left="0" w:right="0"/>
              <w:rPr>
                <w:sz w:val="22"/>
                <w:szCs w:val="20"/>
              </w:rPr>
            </w:pPr>
          </w:p>
        </w:tc>
        <w:tc>
          <w:tcPr>
            <w:tcW w:w="3870" w:type="dxa"/>
          </w:tcPr>
          <w:p w14:paraId="0B724B51"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7FE6ACBA" wp14:editId="4F7D503C">
                  <wp:extent cx="2103120" cy="2222150"/>
                  <wp:effectExtent l="0" t="0" r="0" b="6985"/>
                  <wp:docPr id="1333" name="Picture 1293" descr="stand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93" descr="standing work"/>
                          <pic:cNvPicPr/>
                        </pic:nvPicPr>
                        <pic:blipFill>
                          <a:blip r:embed="rId62" cstate="print"/>
                          <a:srcRect l="28824" r="10545" b="4364"/>
                          <a:stretch>
                            <a:fillRect/>
                          </a:stretch>
                        </pic:blipFill>
                        <pic:spPr bwMode="auto">
                          <a:xfrm>
                            <a:off x="0" y="0"/>
                            <a:ext cx="2103120" cy="2222150"/>
                          </a:xfrm>
                          <a:prstGeom prst="rect">
                            <a:avLst/>
                          </a:prstGeom>
                          <a:ln>
                            <a:noFill/>
                          </a:ln>
                          <a:effectLst/>
                        </pic:spPr>
                      </pic:pic>
                    </a:graphicData>
                  </a:graphic>
                </wp:inline>
              </w:drawing>
            </w:r>
          </w:p>
        </w:tc>
      </w:tr>
      <w:tr w:rsidR="00875FAC" w:rsidRPr="00875FAC" w14:paraId="7521E255" w14:textId="77777777" w:rsidTr="00875FAC">
        <w:tc>
          <w:tcPr>
            <w:tcW w:w="6480" w:type="dxa"/>
          </w:tcPr>
          <w:p w14:paraId="7488626F" w14:textId="6B33A51C" w:rsidR="00875FAC" w:rsidRPr="00875FAC" w:rsidRDefault="00875FAC" w:rsidP="002D5D1D">
            <w:pPr>
              <w:pStyle w:val="Heading4"/>
              <w:ind w:left="0"/>
              <w:outlineLvl w:val="3"/>
            </w:pPr>
            <w:bookmarkStart w:id="326" w:name="_Toc225518513"/>
            <w:bookmarkStart w:id="327" w:name="_Toc54705412"/>
            <w:bookmarkStart w:id="328" w:name="_Toc69120890"/>
            <w:bookmarkStart w:id="329" w:name="_Toc77152193"/>
            <w:r w:rsidRPr="00875FAC">
              <w:lastRenderedPageBreak/>
              <w:t>Seated work position</w:t>
            </w:r>
            <w:bookmarkEnd w:id="326"/>
            <w:bookmarkEnd w:id="327"/>
            <w:bookmarkEnd w:id="328"/>
            <w:bookmarkEnd w:id="329"/>
          </w:p>
          <w:p w14:paraId="2F353556" w14:textId="77777777" w:rsidR="00875FAC" w:rsidRPr="00875FAC" w:rsidRDefault="00875FAC" w:rsidP="002D5D1D">
            <w:pPr>
              <w:ind w:left="0"/>
            </w:pPr>
            <w:r w:rsidRPr="00875FAC">
              <w:t xml:space="preserve">Use seated work stations when light assembly or precision work is performed. </w:t>
            </w:r>
          </w:p>
          <w:p w14:paraId="274BE535" w14:textId="77777777" w:rsidR="00875FAC" w:rsidRPr="00875FAC" w:rsidRDefault="00875FAC" w:rsidP="002D5D1D">
            <w:pPr>
              <w:ind w:left="0"/>
            </w:pPr>
            <w:r w:rsidRPr="00875FAC">
              <w:t>The concept from a functional perspective is termed, “Proximal stability for distal precision.”</w:t>
            </w:r>
          </w:p>
          <w:p w14:paraId="426E38AA" w14:textId="42CB86A2" w:rsidR="00875FAC" w:rsidRPr="00AE6653" w:rsidRDefault="00875FAC" w:rsidP="00AE6653">
            <w:pPr>
              <w:ind w:left="0"/>
            </w:pPr>
            <w:r w:rsidRPr="00875FAC">
              <w:t>In other words, a stable core of the body supported by the seating systems provides for greater control and dexterity of the head and hands when precision assembly work is accomplished.</w:t>
            </w:r>
          </w:p>
        </w:tc>
        <w:tc>
          <w:tcPr>
            <w:tcW w:w="3870" w:type="dxa"/>
          </w:tcPr>
          <w:p w14:paraId="198096B2"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157BE098" wp14:editId="4C63F60B">
                  <wp:extent cx="2103120" cy="1813210"/>
                  <wp:effectExtent l="0" t="0" r="0" b="0"/>
                  <wp:docPr id="1334" name="Picture 1294" descr="sitstand option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94" descr="sitstand option sit"/>
                          <pic:cNvPicPr/>
                        </pic:nvPicPr>
                        <pic:blipFill>
                          <a:blip r:embed="rId63" cstate="print">
                            <a:extLst>
                              <a:ext uri="{BEBA8EAE-BF5A-486C-A8C5-ECC9F3942E4B}">
                                <a14:imgProps xmlns:a14="http://schemas.microsoft.com/office/drawing/2010/main">
                                  <a14:imgLayer r:embed="rId64">
                                    <a14:imgEffect>
                                      <a14:brightnessContrast bright="20000"/>
                                    </a14:imgEffect>
                                  </a14:imgLayer>
                                </a14:imgProps>
                              </a:ext>
                            </a:extLst>
                          </a:blip>
                          <a:srcRect l="4700" r="22667" b="7050"/>
                          <a:stretch>
                            <a:fillRect/>
                          </a:stretch>
                        </pic:blipFill>
                        <pic:spPr bwMode="auto">
                          <a:xfrm>
                            <a:off x="0" y="0"/>
                            <a:ext cx="2103120" cy="1813210"/>
                          </a:xfrm>
                          <a:prstGeom prst="rect">
                            <a:avLst/>
                          </a:prstGeom>
                          <a:ln>
                            <a:noFill/>
                          </a:ln>
                          <a:effectLst/>
                        </pic:spPr>
                      </pic:pic>
                    </a:graphicData>
                  </a:graphic>
                </wp:inline>
              </w:drawing>
            </w:r>
          </w:p>
        </w:tc>
      </w:tr>
      <w:tr w:rsidR="00875FAC" w:rsidRPr="00875FAC" w14:paraId="3B7EDBDE" w14:textId="77777777" w:rsidTr="00875FAC">
        <w:tc>
          <w:tcPr>
            <w:tcW w:w="6480" w:type="dxa"/>
          </w:tcPr>
          <w:p w14:paraId="2FF4D582" w14:textId="6749663F" w:rsidR="00875FAC" w:rsidRPr="00875FAC" w:rsidRDefault="00875FAC" w:rsidP="002D5D1D">
            <w:pPr>
              <w:pStyle w:val="Heading4"/>
              <w:ind w:left="0"/>
              <w:outlineLvl w:val="3"/>
            </w:pPr>
            <w:bookmarkStart w:id="330" w:name="_Toc225518514"/>
            <w:bookmarkStart w:id="331" w:name="_Toc54705413"/>
            <w:bookmarkStart w:id="332" w:name="_Toc69120891"/>
            <w:bookmarkStart w:id="333" w:name="_Toc77152194"/>
            <w:r w:rsidRPr="00875FAC">
              <w:t>Sit/Stand work positions</w:t>
            </w:r>
            <w:bookmarkEnd w:id="330"/>
            <w:bookmarkEnd w:id="331"/>
            <w:bookmarkEnd w:id="332"/>
            <w:bookmarkEnd w:id="333"/>
          </w:p>
          <w:p w14:paraId="5EAFB52A" w14:textId="77777777" w:rsidR="00875FAC" w:rsidRPr="00875FAC" w:rsidRDefault="00875FAC" w:rsidP="002D5D1D">
            <w:pPr>
              <w:ind w:left="0"/>
            </w:pPr>
            <w:r w:rsidRPr="00875FAC">
              <w:t>In some cases, sit/stand work stations may provide a viable option. These provide for postural variability with an option to switch between seated and standing positions.</w:t>
            </w:r>
          </w:p>
          <w:p w14:paraId="15C5FD67" w14:textId="77777777" w:rsidR="00875FAC" w:rsidRPr="00875FAC" w:rsidRDefault="00875FAC" w:rsidP="002D5D1D">
            <w:pPr>
              <w:ind w:left="0"/>
            </w:pPr>
            <w:r w:rsidRPr="00875FAC">
              <w:t>Lean platforms can be incorporated to provide for weight bearing relief of the major weight bearing joints and still allow for a standing height work position.</w:t>
            </w:r>
          </w:p>
          <w:p w14:paraId="67971688" w14:textId="77777777" w:rsidR="00875FAC" w:rsidRPr="00875FAC" w:rsidRDefault="00875FAC" w:rsidP="002D5D1D">
            <w:pPr>
              <w:ind w:left="0"/>
            </w:pPr>
            <w:r w:rsidRPr="00875FAC">
              <w:t>The worker needs to establish the correct relationship between themselves and the workbench.</w:t>
            </w:r>
          </w:p>
          <w:p w14:paraId="2A484F80" w14:textId="77777777" w:rsidR="00875FAC" w:rsidRPr="00875FAC" w:rsidRDefault="00875FAC" w:rsidP="002D5D1D">
            <w:pPr>
              <w:ind w:left="0" w:right="0"/>
              <w:rPr>
                <w:sz w:val="22"/>
                <w:szCs w:val="20"/>
              </w:rPr>
            </w:pPr>
          </w:p>
        </w:tc>
        <w:tc>
          <w:tcPr>
            <w:tcW w:w="3870" w:type="dxa"/>
          </w:tcPr>
          <w:p w14:paraId="331EB126" w14:textId="77777777" w:rsidR="00875FAC" w:rsidRPr="00875FAC" w:rsidRDefault="00875FAC" w:rsidP="002D5D1D">
            <w:pPr>
              <w:ind w:left="0" w:right="0"/>
              <w:jc w:val="center"/>
              <w:rPr>
                <w:sz w:val="22"/>
                <w:szCs w:val="20"/>
              </w:rPr>
            </w:pPr>
            <w:r w:rsidRPr="00875FAC">
              <w:rPr>
                <w:noProof/>
                <w:sz w:val="22"/>
                <w:szCs w:val="20"/>
              </w:rPr>
              <w:drawing>
                <wp:inline distT="0" distB="0" distL="0" distR="0" wp14:anchorId="31E2E122" wp14:editId="67E3A6B9">
                  <wp:extent cx="2102671" cy="1948069"/>
                  <wp:effectExtent l="0" t="0" r="0" b="0"/>
                  <wp:docPr id="1335" name="Picture 1295" descr="sitstand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95" descr="sitstand stool"/>
                          <pic:cNvPicPr/>
                        </pic:nvPicPr>
                        <pic:blipFill rotWithShape="1">
                          <a:blip r:embed="rId65" cstate="print">
                            <a:extLst>
                              <a:ext uri="{BEBA8EAE-BF5A-486C-A8C5-ECC9F3942E4B}">
                                <a14:imgProps xmlns:a14="http://schemas.microsoft.com/office/drawing/2010/main">
                                  <a14:imgLayer r:embed="rId66">
                                    <a14:imgEffect>
                                      <a14:brightnessContrast bright="20000"/>
                                    </a14:imgEffect>
                                  </a14:imgLayer>
                                </a14:imgProps>
                              </a:ext>
                            </a:extLst>
                          </a:blip>
                          <a:srcRect l="4259" r="29601"/>
                          <a:stretch/>
                        </pic:blipFill>
                        <pic:spPr bwMode="auto">
                          <a:xfrm>
                            <a:off x="0" y="0"/>
                            <a:ext cx="2105180" cy="1950394"/>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875FAC" w:rsidRPr="00875FAC" w14:paraId="17E1BD6B" w14:textId="77777777" w:rsidTr="00875FAC">
        <w:tc>
          <w:tcPr>
            <w:tcW w:w="6480" w:type="dxa"/>
          </w:tcPr>
          <w:p w14:paraId="0CC59E0E" w14:textId="40B3F7DC" w:rsidR="00875FAC" w:rsidRPr="00875FAC" w:rsidRDefault="00875FAC" w:rsidP="002D5D1D">
            <w:pPr>
              <w:pStyle w:val="Heading4"/>
              <w:ind w:left="0"/>
              <w:outlineLvl w:val="3"/>
            </w:pPr>
            <w:bookmarkStart w:id="334" w:name="_Toc225518515"/>
            <w:bookmarkStart w:id="335" w:name="_Toc54705414"/>
            <w:bookmarkStart w:id="336" w:name="_Toc69120892"/>
            <w:bookmarkStart w:id="337" w:name="_Toc77152195"/>
            <w:r w:rsidRPr="00875FAC">
              <w:t>Adjustable height work stations</w:t>
            </w:r>
            <w:bookmarkEnd w:id="334"/>
            <w:bookmarkEnd w:id="335"/>
            <w:bookmarkEnd w:id="336"/>
            <w:bookmarkEnd w:id="337"/>
          </w:p>
          <w:p w14:paraId="144D40BA" w14:textId="77777777" w:rsidR="00875FAC" w:rsidRPr="00875FAC" w:rsidRDefault="00875FAC" w:rsidP="002D5D1D">
            <w:pPr>
              <w:ind w:left="0"/>
            </w:pPr>
            <w:r w:rsidRPr="00875FAC">
              <w:t xml:space="preserve">Adding adjustable height work stations and lift tables to a work area allows for increased postural variety for workers but also allows accommodation for variation in body stature between workers. </w:t>
            </w:r>
          </w:p>
          <w:p w14:paraId="72B8D78A" w14:textId="77777777" w:rsidR="00875FAC" w:rsidRPr="00875FAC" w:rsidRDefault="00875FAC" w:rsidP="002D5D1D">
            <w:pPr>
              <w:ind w:left="0"/>
            </w:pPr>
            <w:r w:rsidRPr="00875FAC">
              <w:t xml:space="preserve">More and more workstations are making use of height adjustability between seated positions with the feet on the floor and standing. </w:t>
            </w:r>
          </w:p>
          <w:p w14:paraId="6736EEE2" w14:textId="50F0B999" w:rsidR="00875FAC" w:rsidRPr="00E41885" w:rsidRDefault="00875FAC" w:rsidP="00E41885">
            <w:pPr>
              <w:ind w:left="0"/>
            </w:pPr>
            <w:r w:rsidRPr="00875FAC">
              <w:t>Powered options (electric-hydraulic) are the way to go to make it easy to make the switch; with hand crank models limited use has been observed.</w:t>
            </w:r>
          </w:p>
        </w:tc>
        <w:tc>
          <w:tcPr>
            <w:tcW w:w="3870" w:type="dxa"/>
          </w:tcPr>
          <w:p w14:paraId="417746BE" w14:textId="77777777" w:rsidR="00875FAC" w:rsidRPr="00875FAC" w:rsidRDefault="00875FAC" w:rsidP="002D5D1D">
            <w:pPr>
              <w:ind w:left="0" w:right="0"/>
              <w:jc w:val="center"/>
              <w:rPr>
                <w:noProof/>
                <w:sz w:val="22"/>
                <w:szCs w:val="20"/>
              </w:rPr>
            </w:pPr>
            <w:r w:rsidRPr="00875FAC">
              <w:rPr>
                <w:noProof/>
                <w:sz w:val="22"/>
                <w:szCs w:val="20"/>
              </w:rPr>
              <w:drawing>
                <wp:inline distT="0" distB="0" distL="0" distR="0" wp14:anchorId="237FEB17" wp14:editId="7D6A89B3">
                  <wp:extent cx="2103120" cy="1921068"/>
                  <wp:effectExtent l="19050" t="19050" r="11430" b="222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4547" cy="1922371"/>
                          </a:xfrm>
                          <a:prstGeom prst="rect">
                            <a:avLst/>
                          </a:prstGeom>
                          <a:noFill/>
                          <a:ln w="3175">
                            <a:solidFill>
                              <a:sysClr val="window" lastClr="FFFFFF">
                                <a:lumMod val="75000"/>
                              </a:sysClr>
                            </a:solidFill>
                          </a:ln>
                        </pic:spPr>
                      </pic:pic>
                    </a:graphicData>
                  </a:graphic>
                </wp:inline>
              </w:drawing>
            </w:r>
          </w:p>
        </w:tc>
      </w:tr>
      <w:tr w:rsidR="00875FAC" w:rsidRPr="00875FAC" w14:paraId="50A82025" w14:textId="77777777" w:rsidTr="00875FAC">
        <w:tc>
          <w:tcPr>
            <w:tcW w:w="6480" w:type="dxa"/>
          </w:tcPr>
          <w:p w14:paraId="4A2C75E8" w14:textId="7F123E5B" w:rsidR="00875FAC" w:rsidRPr="00875FAC" w:rsidRDefault="00875FAC" w:rsidP="002D5D1D">
            <w:pPr>
              <w:pStyle w:val="Heading4"/>
              <w:ind w:left="0"/>
              <w:outlineLvl w:val="3"/>
            </w:pPr>
            <w:bookmarkStart w:id="338" w:name="_Toc225518516"/>
            <w:bookmarkStart w:id="339" w:name="_Toc54705415"/>
            <w:bookmarkStart w:id="340" w:name="_Toc69120893"/>
            <w:bookmarkStart w:id="341" w:name="_Toc77152196"/>
            <w:r w:rsidRPr="00875FAC">
              <w:t>Turntables</w:t>
            </w:r>
            <w:bookmarkEnd w:id="338"/>
            <w:bookmarkEnd w:id="339"/>
            <w:bookmarkEnd w:id="340"/>
            <w:bookmarkEnd w:id="341"/>
          </w:p>
          <w:p w14:paraId="26B41C6D" w14:textId="77777777" w:rsidR="00875FAC" w:rsidRPr="00875FAC" w:rsidRDefault="00875FAC" w:rsidP="002D5D1D">
            <w:pPr>
              <w:ind w:left="0"/>
            </w:pPr>
            <w:r w:rsidRPr="00875FAC">
              <w:t xml:space="preserve">Use turntables to bring parts closer to the worker, reducing the need for sustained or extreme forward reaching. </w:t>
            </w:r>
          </w:p>
          <w:p w14:paraId="66B33E96" w14:textId="77777777" w:rsidR="00875FAC" w:rsidRPr="00875FAC" w:rsidRDefault="00875FAC" w:rsidP="002D5D1D">
            <w:pPr>
              <w:ind w:left="0"/>
            </w:pPr>
            <w:r w:rsidRPr="00875FAC">
              <w:t>They work well in manufacturing workplaces to allow work within the recommended Comfort Reach Zone.</w:t>
            </w:r>
          </w:p>
          <w:p w14:paraId="0574FB27" w14:textId="77777777" w:rsidR="00875FAC" w:rsidRPr="00875FAC" w:rsidRDefault="00875FAC" w:rsidP="002D5D1D">
            <w:pPr>
              <w:ind w:left="0"/>
            </w:pPr>
            <w:r w:rsidRPr="00875FAC">
              <w:t xml:space="preserve">These are particularly helpful when the worker needs to access the other side of the pallet. </w:t>
            </w:r>
          </w:p>
          <w:p w14:paraId="73D3C7E7" w14:textId="77777777" w:rsidR="00875FAC" w:rsidRPr="00875FAC" w:rsidRDefault="00875FAC" w:rsidP="002D5D1D">
            <w:pPr>
              <w:ind w:left="0" w:right="0"/>
              <w:rPr>
                <w:sz w:val="22"/>
                <w:szCs w:val="20"/>
              </w:rPr>
            </w:pPr>
          </w:p>
        </w:tc>
        <w:tc>
          <w:tcPr>
            <w:tcW w:w="3870" w:type="dxa"/>
          </w:tcPr>
          <w:p w14:paraId="1EA8E6BA" w14:textId="77777777" w:rsidR="00875FAC" w:rsidRPr="00875FAC" w:rsidRDefault="00875FAC" w:rsidP="002D5D1D">
            <w:pPr>
              <w:ind w:left="0" w:right="0"/>
              <w:jc w:val="center"/>
              <w:rPr>
                <w:noProof/>
                <w:sz w:val="22"/>
                <w:szCs w:val="20"/>
              </w:rPr>
            </w:pPr>
            <w:r w:rsidRPr="00875FAC">
              <w:rPr>
                <w:noProof/>
                <w:sz w:val="22"/>
                <w:szCs w:val="20"/>
              </w:rPr>
              <w:drawing>
                <wp:inline distT="0" distB="0" distL="0" distR="0" wp14:anchorId="7B3188A4" wp14:editId="3653FC15">
                  <wp:extent cx="2103120" cy="1691990"/>
                  <wp:effectExtent l="0" t="0" r="0" b="3810"/>
                  <wp:docPr id="1336" name="Picture 1296" descr="turntable s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96" descr="turntable seated"/>
                          <pic:cNvPicPr/>
                        </pic:nvPicPr>
                        <pic:blipFill>
                          <a:blip r:embed="rId68" cstate="print">
                            <a:extLst>
                              <a:ext uri="{BEBA8EAE-BF5A-486C-A8C5-ECC9F3942E4B}">
                                <a14:imgProps xmlns:a14="http://schemas.microsoft.com/office/drawing/2010/main">
                                  <a14:imgLayer r:embed="rId69">
                                    <a14:imgEffect>
                                      <a14:brightnessContrast bright="20000"/>
                                    </a14:imgEffect>
                                  </a14:imgLayer>
                                </a14:imgProps>
                              </a:ext>
                            </a:extLst>
                          </a:blip>
                          <a:srcRect l="22464" b="6207"/>
                          <a:stretch>
                            <a:fillRect/>
                          </a:stretch>
                        </pic:blipFill>
                        <pic:spPr bwMode="auto">
                          <a:xfrm>
                            <a:off x="0" y="0"/>
                            <a:ext cx="2103120" cy="1691990"/>
                          </a:xfrm>
                          <a:prstGeom prst="rect">
                            <a:avLst/>
                          </a:prstGeom>
                          <a:ln>
                            <a:noFill/>
                          </a:ln>
                          <a:effectLst/>
                        </pic:spPr>
                      </pic:pic>
                    </a:graphicData>
                  </a:graphic>
                </wp:inline>
              </w:drawing>
            </w:r>
          </w:p>
        </w:tc>
      </w:tr>
      <w:tr w:rsidR="00E41885" w:rsidRPr="00875FAC" w14:paraId="286A35A8" w14:textId="77777777" w:rsidTr="00875FAC">
        <w:tc>
          <w:tcPr>
            <w:tcW w:w="6480" w:type="dxa"/>
          </w:tcPr>
          <w:p w14:paraId="2D32E833" w14:textId="77777777" w:rsidR="00E41885" w:rsidRPr="00E41885" w:rsidRDefault="00E41885" w:rsidP="00E41885">
            <w:pPr>
              <w:pStyle w:val="Heading4"/>
              <w:ind w:left="0"/>
              <w:outlineLvl w:val="3"/>
            </w:pPr>
            <w:bookmarkStart w:id="342" w:name="_Toc77152197"/>
            <w:r w:rsidRPr="00E41885">
              <w:rPr>
                <w:rFonts w:eastAsiaTheme="minorEastAsia"/>
              </w:rPr>
              <w:lastRenderedPageBreak/>
              <w:t xml:space="preserve">Rapid </w:t>
            </w:r>
            <w:r w:rsidRPr="00E41885">
              <w:t>machine</w:t>
            </w:r>
            <w:r w:rsidRPr="00E41885">
              <w:rPr>
                <w:rFonts w:eastAsiaTheme="minorEastAsia"/>
              </w:rPr>
              <w:t xml:space="preserve"> pacing in assembly task</w:t>
            </w:r>
            <w:bookmarkEnd w:id="342"/>
          </w:p>
          <w:p w14:paraId="1502C3E6" w14:textId="77777777" w:rsidR="00E41885" w:rsidRPr="00E41885" w:rsidRDefault="00E41885" w:rsidP="00E41885">
            <w:pPr>
              <w:ind w:left="0"/>
            </w:pPr>
            <w:r w:rsidRPr="00E41885">
              <w:t>Workers may work ahead on a conveyor line to create a buffer. They may work behind on a conveyor line because they cannot keep pace</w:t>
            </w:r>
          </w:p>
          <w:p w14:paraId="2621FA17" w14:textId="77777777" w:rsidR="00E41885" w:rsidRPr="00E41885" w:rsidRDefault="00E41885" w:rsidP="00E41885">
            <w:pPr>
              <w:ind w:left="0"/>
            </w:pPr>
            <w:r w:rsidRPr="00E41885">
              <w:t>Both situations result in positions other than directly in front of the worker that are sustained and awkward postures.</w:t>
            </w:r>
          </w:p>
          <w:p w14:paraId="7EB46CCA" w14:textId="77777777" w:rsidR="00E41885" w:rsidRPr="00875FAC" w:rsidRDefault="00E41885" w:rsidP="002D5D1D">
            <w:pPr>
              <w:pStyle w:val="Heading4"/>
              <w:ind w:left="0"/>
              <w:outlineLvl w:val="3"/>
            </w:pPr>
          </w:p>
        </w:tc>
        <w:tc>
          <w:tcPr>
            <w:tcW w:w="3870" w:type="dxa"/>
          </w:tcPr>
          <w:p w14:paraId="6ABE7A64" w14:textId="4C072721" w:rsidR="00E41885" w:rsidRPr="00875FAC" w:rsidRDefault="00E41885" w:rsidP="002D5D1D">
            <w:pPr>
              <w:ind w:left="0" w:right="0"/>
              <w:jc w:val="center"/>
              <w:rPr>
                <w:noProof/>
                <w:sz w:val="22"/>
                <w:szCs w:val="20"/>
              </w:rPr>
            </w:pPr>
            <w:r>
              <w:rPr>
                <w:noProof/>
              </w:rPr>
              <w:drawing>
                <wp:inline distT="0" distB="0" distL="0" distR="0" wp14:anchorId="4974FD92" wp14:editId="05D85C55">
                  <wp:extent cx="2103120" cy="1656069"/>
                  <wp:effectExtent l="0" t="0" r="0" b="1905"/>
                  <wp:docPr id="3" name="Picture Placeholder 4">
                    <a:extLst xmlns:a="http://schemas.openxmlformats.org/drawingml/2006/main">
                      <a:ext uri="{FF2B5EF4-FFF2-40B4-BE49-F238E27FC236}">
                        <a16:creationId xmlns:a16="http://schemas.microsoft.com/office/drawing/2014/main" id="{A3B32243-A542-4DC1-BEE5-E4A9F6A85B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A3B32243-A542-4DC1-BEE5-E4A9F6A85B94}"/>
                              </a:ext>
                            </a:extLst>
                          </pic:cNvPr>
                          <pic:cNvPicPr>
                            <a:picLocks noGrp="1" noChangeAspect="1"/>
                          </pic:cNvPicPr>
                        </pic:nvPicPr>
                        <pic:blipFill rotWithShape="1">
                          <a:blip r:embed="rId70"/>
                          <a:srcRect l="1199" t="19937" r="1199"/>
                          <a:stretch/>
                        </pic:blipFill>
                        <pic:spPr bwMode="auto">
                          <a:xfrm>
                            <a:off x="0" y="0"/>
                            <a:ext cx="2103120" cy="1656069"/>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875FAC" w:rsidRPr="00875FAC" w14:paraId="20CD78DD" w14:textId="77777777" w:rsidTr="00875FAC">
        <w:tc>
          <w:tcPr>
            <w:tcW w:w="6480" w:type="dxa"/>
          </w:tcPr>
          <w:p w14:paraId="5CE61C95" w14:textId="011BAA04" w:rsidR="00875FAC" w:rsidRPr="00875FAC" w:rsidRDefault="00875FAC" w:rsidP="002D5D1D">
            <w:pPr>
              <w:pStyle w:val="Heading4"/>
              <w:ind w:left="0"/>
              <w:outlineLvl w:val="3"/>
            </w:pPr>
            <w:bookmarkStart w:id="343" w:name="_Toc225518517"/>
            <w:bookmarkStart w:id="344" w:name="_Toc54705416"/>
            <w:bookmarkStart w:id="345" w:name="_Toc69120894"/>
            <w:bookmarkStart w:id="346" w:name="_Toc77152198"/>
            <w:r w:rsidRPr="00875FAC">
              <w:t>Movement</w:t>
            </w:r>
            <w:bookmarkEnd w:id="343"/>
            <w:bookmarkEnd w:id="344"/>
            <w:bookmarkEnd w:id="345"/>
            <w:bookmarkEnd w:id="346"/>
          </w:p>
          <w:p w14:paraId="02E3649D" w14:textId="77777777" w:rsidR="00875FAC" w:rsidRPr="00875FAC" w:rsidRDefault="00875FAC" w:rsidP="002D5D1D">
            <w:pPr>
              <w:ind w:left="0" w:right="0"/>
              <w:rPr>
                <w:sz w:val="22"/>
                <w:szCs w:val="20"/>
              </w:rPr>
            </w:pPr>
            <w:r w:rsidRPr="00875FAC">
              <w:rPr>
                <w:sz w:val="22"/>
                <w:szCs w:val="20"/>
              </w:rPr>
              <w:t>Even relatively well-designed ergonomic work stations require individuals to work in one posture.</w:t>
            </w:r>
          </w:p>
          <w:p w14:paraId="68977E66" w14:textId="77777777" w:rsidR="00875FAC" w:rsidRPr="00875FAC" w:rsidRDefault="00875FAC" w:rsidP="002D5D1D">
            <w:pPr>
              <w:ind w:left="0" w:right="0"/>
              <w:rPr>
                <w:sz w:val="22"/>
                <w:szCs w:val="20"/>
              </w:rPr>
            </w:pPr>
            <w:r w:rsidRPr="00875FAC">
              <w:rPr>
                <w:sz w:val="22"/>
                <w:szCs w:val="20"/>
              </w:rPr>
              <w:t>Evaluation of the work place should include an assessment of how often individuals have the opportunity to move out of sustained postures to perform other movements or tasks.</w:t>
            </w:r>
          </w:p>
          <w:p w14:paraId="16D90512" w14:textId="77777777" w:rsidR="00875FAC" w:rsidRPr="00875FAC" w:rsidRDefault="00875FAC" w:rsidP="002D5D1D">
            <w:pPr>
              <w:ind w:left="0" w:right="0"/>
              <w:rPr>
                <w:sz w:val="22"/>
                <w:szCs w:val="20"/>
              </w:rPr>
            </w:pPr>
            <w:r w:rsidRPr="00875FAC">
              <w:rPr>
                <w:sz w:val="22"/>
                <w:szCs w:val="20"/>
              </w:rPr>
              <w:t>As human beings we have an instinctive need to physically move on a regular and consistent basis.</w:t>
            </w:r>
          </w:p>
        </w:tc>
        <w:tc>
          <w:tcPr>
            <w:tcW w:w="3870" w:type="dxa"/>
          </w:tcPr>
          <w:p w14:paraId="1EA4513E" w14:textId="77777777" w:rsidR="00875FAC" w:rsidRPr="00875FAC" w:rsidRDefault="00875FAC" w:rsidP="002D5D1D">
            <w:pPr>
              <w:ind w:left="0" w:right="0"/>
              <w:jc w:val="center"/>
              <w:rPr>
                <w:noProof/>
                <w:sz w:val="22"/>
                <w:szCs w:val="20"/>
              </w:rPr>
            </w:pPr>
            <w:r w:rsidRPr="00875FAC">
              <w:rPr>
                <w:noProof/>
                <w:sz w:val="22"/>
                <w:szCs w:val="20"/>
              </w:rPr>
              <w:drawing>
                <wp:inline distT="0" distB="0" distL="0" distR="0" wp14:anchorId="4EFA78E3" wp14:editId="79FC6C56">
                  <wp:extent cx="2103120" cy="1595722"/>
                  <wp:effectExtent l="0" t="0" r="0" b="508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3120" cy="1595722"/>
                          </a:xfrm>
                          <a:prstGeom prst="rect">
                            <a:avLst/>
                          </a:prstGeom>
                          <a:noFill/>
                        </pic:spPr>
                      </pic:pic>
                    </a:graphicData>
                  </a:graphic>
                </wp:inline>
              </w:drawing>
            </w:r>
          </w:p>
        </w:tc>
      </w:tr>
    </w:tbl>
    <w:p w14:paraId="5CB02F7D" w14:textId="327B6E81" w:rsidR="00D96A67" w:rsidRPr="00D96A67" w:rsidRDefault="00D96A67" w:rsidP="00606027">
      <w:pPr>
        <w:pStyle w:val="Heading2"/>
        <w:rPr>
          <w:rFonts w:eastAsiaTheme="majorEastAsia"/>
        </w:rPr>
      </w:pPr>
      <w:bookmarkStart w:id="347" w:name="_Toc92535998"/>
      <w:bookmarkStart w:id="348" w:name="_Toc108512944"/>
      <w:bookmarkStart w:id="349" w:name="_Toc225518551"/>
      <w:bookmarkStart w:id="350" w:name="_Toc781344"/>
      <w:bookmarkStart w:id="351" w:name="_Toc77152199"/>
      <w:bookmarkEnd w:id="293"/>
      <w:bookmarkEnd w:id="294"/>
      <w:r w:rsidRPr="00D96A67">
        <w:rPr>
          <w:rFonts w:eastAsiaTheme="majorEastAsia"/>
        </w:rPr>
        <w:t>Mental Demands</w:t>
      </w:r>
      <w:bookmarkEnd w:id="347"/>
      <w:bookmarkEnd w:id="348"/>
      <w:bookmarkEnd w:id="349"/>
      <w:r w:rsidRPr="00D96A67">
        <w:rPr>
          <w:rFonts w:eastAsiaTheme="majorEastAsia"/>
        </w:rPr>
        <w:t xml:space="preserve"> Associated with</w:t>
      </w:r>
      <w:r w:rsidR="009B313A">
        <w:rPr>
          <w:rFonts w:eastAsiaTheme="majorEastAsia"/>
        </w:rPr>
        <w:t xml:space="preserve"> Tool and</w:t>
      </w:r>
      <w:r w:rsidRPr="00D96A67">
        <w:rPr>
          <w:rFonts w:eastAsiaTheme="majorEastAsia"/>
        </w:rPr>
        <w:t xml:space="preserve"> Equipment</w:t>
      </w:r>
      <w:r w:rsidR="007E2954">
        <w:rPr>
          <w:rFonts w:eastAsiaTheme="majorEastAsia"/>
        </w:rPr>
        <w:t xml:space="preserve"> </w:t>
      </w:r>
      <w:r w:rsidRPr="00D96A67">
        <w:rPr>
          <w:rFonts w:eastAsiaTheme="majorEastAsia"/>
        </w:rPr>
        <w:t>Use</w:t>
      </w:r>
      <w:bookmarkEnd w:id="350"/>
      <w:bookmarkEnd w:id="351"/>
    </w:p>
    <w:p w14:paraId="6E1AAEB1" w14:textId="637CC139" w:rsidR="00D96A67" w:rsidRPr="00D96A67" w:rsidRDefault="00D96A67" w:rsidP="00CF7D19">
      <w:pPr>
        <w:rPr>
          <w:szCs w:val="20"/>
        </w:rPr>
      </w:pPr>
      <w:r w:rsidRPr="00D96A67">
        <w:rPr>
          <w:szCs w:val="20"/>
        </w:rPr>
        <w:t xml:space="preserve">The mental </w:t>
      </w:r>
      <w:r w:rsidRPr="00D96A67">
        <w:t>demands</w:t>
      </w:r>
      <w:r w:rsidRPr="00D96A67">
        <w:rPr>
          <w:szCs w:val="20"/>
        </w:rPr>
        <w:t xml:space="preserve"> of work can be just as demanding and stressful as the physical demands. They require a thoughtful examination.</w:t>
      </w:r>
    </w:p>
    <w:p w14:paraId="10ACA5CE" w14:textId="6CE376B1" w:rsidR="00D96A67" w:rsidRPr="00D96A67" w:rsidRDefault="00D96A67" w:rsidP="00606027">
      <w:pPr>
        <w:pStyle w:val="Heading3"/>
      </w:pPr>
      <w:bookmarkStart w:id="352" w:name="_Toc225518552"/>
      <w:bookmarkStart w:id="353" w:name="_Toc77152200"/>
      <w:r w:rsidRPr="00D96A67">
        <w:t>Is the task complex?</w:t>
      </w:r>
      <w:bookmarkEnd w:id="352"/>
      <w:bookmarkEnd w:id="353"/>
    </w:p>
    <w:p w14:paraId="4A6179B8" w14:textId="0444D259" w:rsidR="00D96A67" w:rsidRPr="00D96A67" w:rsidRDefault="00D96A67" w:rsidP="00CF7D19">
      <w:pPr>
        <w:pStyle w:val="ListParagraph"/>
      </w:pPr>
      <w:r w:rsidRPr="00D96A67">
        <w:t>Does the worker have to evaluate data before taking action?</w:t>
      </w:r>
    </w:p>
    <w:p w14:paraId="1887764A" w14:textId="34DB0E14" w:rsidR="00D96A67" w:rsidRPr="00D96A67" w:rsidRDefault="00D96A67" w:rsidP="00CF7D19">
      <w:pPr>
        <w:pStyle w:val="ListParagraph"/>
      </w:pPr>
      <w:r w:rsidRPr="00D96A67">
        <w:t xml:space="preserve">Must the operator sense and respond to information signals occurring simultaneously from different machines without </w:t>
      </w:r>
      <w:r w:rsidRPr="00D96A67">
        <w:rPr>
          <w:rFonts w:eastAsia="Times New Roman"/>
        </w:rPr>
        <w:t>sufficient</w:t>
      </w:r>
      <w:r w:rsidRPr="00D96A67">
        <w:t xml:space="preserve"> time to do so? </w:t>
      </w:r>
    </w:p>
    <w:p w14:paraId="1FD1C4AF" w14:textId="77777777" w:rsidR="00D96A67" w:rsidRPr="00D96A67" w:rsidRDefault="00D96A67" w:rsidP="00CF7D19">
      <w:pPr>
        <w:pStyle w:val="ListParagraph"/>
      </w:pPr>
      <w:r w:rsidRPr="00D96A67">
        <w:t xml:space="preserve">Must the </w:t>
      </w:r>
      <w:r w:rsidRPr="00D96A67">
        <w:rPr>
          <w:rFonts w:eastAsia="Times New Roman"/>
        </w:rPr>
        <w:t>operator</w:t>
      </w:r>
      <w:r w:rsidRPr="00D96A67">
        <w:t xml:space="preserve"> process information at a rate, which might exceed his or her capability?</w:t>
      </w:r>
    </w:p>
    <w:p w14:paraId="4D733235" w14:textId="3E383E36" w:rsidR="00D96A67" w:rsidRPr="00D96A67" w:rsidRDefault="00D96A67" w:rsidP="00CF7D19">
      <w:pPr>
        <w:pStyle w:val="ListParagraph"/>
      </w:pPr>
      <w:r w:rsidRPr="00D96A67">
        <w:t xml:space="preserve">Is the job so </w:t>
      </w:r>
      <w:r w:rsidRPr="00D96A67">
        <w:rPr>
          <w:rFonts w:eastAsia="Times New Roman"/>
        </w:rPr>
        <w:t>complex</w:t>
      </w:r>
      <w:r w:rsidRPr="00D96A67">
        <w:t xml:space="preserve"> it takes a long time to train workers?</w:t>
      </w:r>
    </w:p>
    <w:p w14:paraId="575A03C7" w14:textId="77777777" w:rsidR="00D96A67" w:rsidRPr="00D96A67" w:rsidRDefault="00D96A67" w:rsidP="00CF7D19">
      <w:pPr>
        <w:pStyle w:val="ListParagraph"/>
      </w:pPr>
      <w:r w:rsidRPr="00D96A67">
        <w:t xml:space="preserve">Does the task </w:t>
      </w:r>
      <w:r w:rsidRPr="00D96A67">
        <w:rPr>
          <w:rFonts w:eastAsia="Times New Roman"/>
        </w:rPr>
        <w:t>require</w:t>
      </w:r>
      <w:r w:rsidRPr="00D96A67">
        <w:t xml:space="preserve"> a great deal of accuracy?</w:t>
      </w:r>
    </w:p>
    <w:p w14:paraId="334FD20B" w14:textId="4A46D88F" w:rsidR="00D96A67" w:rsidRPr="00D96A67" w:rsidRDefault="00D96A67" w:rsidP="00CF7D19">
      <w:pPr>
        <w:pStyle w:val="ListParagraph"/>
      </w:pPr>
      <w:r w:rsidRPr="00D96A67">
        <w:t xml:space="preserve">Does this work </w:t>
      </w:r>
      <w:r w:rsidRPr="00D96A67">
        <w:rPr>
          <w:rFonts w:eastAsia="Times New Roman"/>
        </w:rPr>
        <w:t>situation</w:t>
      </w:r>
      <w:r w:rsidRPr="00D96A67">
        <w:t xml:space="preserve"> require monitoring several machines?</w:t>
      </w:r>
    </w:p>
    <w:p w14:paraId="1839C74A" w14:textId="77777777" w:rsidR="00D96A67" w:rsidRPr="00D96A67" w:rsidRDefault="00D96A67" w:rsidP="00606027">
      <w:pPr>
        <w:pStyle w:val="Heading3"/>
      </w:pPr>
      <w:bookmarkStart w:id="354" w:name="_Toc225518553"/>
      <w:bookmarkStart w:id="355" w:name="_Toc77152201"/>
      <w:r w:rsidRPr="00D96A67">
        <w:t>Is the task monotonous?</w:t>
      </w:r>
      <w:bookmarkEnd w:id="354"/>
      <w:bookmarkEnd w:id="355"/>
    </w:p>
    <w:p w14:paraId="7B9F2CCF" w14:textId="6E7E2149" w:rsidR="00D96A67" w:rsidRPr="00D96A67" w:rsidRDefault="00D96A67" w:rsidP="00CF7D19">
      <w:pPr>
        <w:pStyle w:val="ListParagraph"/>
      </w:pPr>
      <w:r w:rsidRPr="00D96A67">
        <w:t>Does the worker repeat the same task without change for the entire shift?</w:t>
      </w:r>
    </w:p>
    <w:p w14:paraId="2486F39E" w14:textId="2DB3E47A" w:rsidR="00D96A67" w:rsidRPr="00D96A67" w:rsidRDefault="00D96A67" w:rsidP="00CF7D19">
      <w:pPr>
        <w:pStyle w:val="ListParagraph"/>
      </w:pPr>
      <w:r w:rsidRPr="00D96A67">
        <w:t xml:space="preserve">Does the </w:t>
      </w:r>
      <w:r w:rsidRPr="00D96A67">
        <w:rPr>
          <w:rFonts w:eastAsia="Times New Roman"/>
        </w:rPr>
        <w:t>worker</w:t>
      </w:r>
      <w:r w:rsidRPr="00D96A67">
        <w:t xml:space="preserve"> lose track of the task at hand because it is overly monotonous?</w:t>
      </w:r>
    </w:p>
    <w:p w14:paraId="683CB5F5" w14:textId="484DBE15" w:rsidR="00D96A67" w:rsidRPr="00D96A67" w:rsidRDefault="00D96A67" w:rsidP="00606027">
      <w:pPr>
        <w:pStyle w:val="Heading3"/>
      </w:pPr>
      <w:bookmarkStart w:id="356" w:name="_Toc225518554"/>
      <w:bookmarkStart w:id="357" w:name="_Toc77152202"/>
      <w:r w:rsidRPr="00D96A67">
        <w:t>Design and Use Standards</w:t>
      </w:r>
      <w:bookmarkEnd w:id="356"/>
      <w:bookmarkEnd w:id="357"/>
    </w:p>
    <w:p w14:paraId="7C1D75BB" w14:textId="3CAAD9A2" w:rsidR="00D96A67" w:rsidRPr="00D96A67" w:rsidRDefault="00D96A67" w:rsidP="00CF7D19">
      <w:pPr>
        <w:pStyle w:val="ListParagraph"/>
      </w:pPr>
      <w:r w:rsidRPr="00D96A67">
        <w:t>Are controls standardized on similar equipment?</w:t>
      </w:r>
    </w:p>
    <w:p w14:paraId="113A7F32" w14:textId="591F5A5A" w:rsidR="00D96A67" w:rsidRPr="00D96A67" w:rsidRDefault="00D96A67" w:rsidP="00CF7D19">
      <w:pPr>
        <w:pStyle w:val="ListParagraph"/>
      </w:pPr>
      <w:r w:rsidRPr="00D96A67">
        <w:t xml:space="preserve">Does the </w:t>
      </w:r>
      <w:r w:rsidRPr="00D96A67">
        <w:rPr>
          <w:rFonts w:eastAsia="Times New Roman"/>
        </w:rPr>
        <w:t>design</w:t>
      </w:r>
      <w:r w:rsidRPr="00D96A67">
        <w:t xml:space="preserve"> of any instrument increase reading errors?</w:t>
      </w:r>
    </w:p>
    <w:p w14:paraId="0C2E692C" w14:textId="74B394A9" w:rsidR="00D96A67" w:rsidRPr="00D96A67" w:rsidRDefault="00D96A67" w:rsidP="009B313A">
      <w:pPr>
        <w:pStyle w:val="Heading2"/>
        <w:rPr>
          <w:rFonts w:eastAsiaTheme="majorEastAsia"/>
        </w:rPr>
      </w:pPr>
      <w:bookmarkStart w:id="358" w:name="_Toc108512945"/>
      <w:bookmarkStart w:id="359" w:name="_Toc225518555"/>
      <w:bookmarkStart w:id="360" w:name="_Toc781345"/>
      <w:bookmarkStart w:id="361" w:name="_Toc77152203"/>
      <w:r w:rsidRPr="00D96A67">
        <w:rPr>
          <w:rFonts w:eastAsiaTheme="majorEastAsia"/>
        </w:rPr>
        <w:t>Perceptual Demands</w:t>
      </w:r>
      <w:bookmarkEnd w:id="358"/>
      <w:bookmarkEnd w:id="359"/>
      <w:bookmarkEnd w:id="360"/>
      <w:bookmarkEnd w:id="361"/>
      <w:r w:rsidRPr="00D96A67">
        <w:rPr>
          <w:rFonts w:eastAsiaTheme="majorEastAsia"/>
        </w:rPr>
        <w:t xml:space="preserve"> </w:t>
      </w:r>
    </w:p>
    <w:p w14:paraId="7C6B6BAE" w14:textId="14F8C879" w:rsidR="00D96A67" w:rsidRDefault="00D96A67" w:rsidP="009B313A">
      <w:pPr>
        <w:rPr>
          <w:szCs w:val="20"/>
        </w:rPr>
      </w:pPr>
      <w:r w:rsidRPr="00D96A67">
        <w:rPr>
          <w:szCs w:val="20"/>
        </w:rPr>
        <w:t xml:space="preserve">Our ability to properly perceive our environment exerts a </w:t>
      </w:r>
      <w:r w:rsidRPr="00D96A67">
        <w:t>major</w:t>
      </w:r>
      <w:r w:rsidRPr="00D96A67">
        <w:rPr>
          <w:szCs w:val="20"/>
        </w:rPr>
        <w:t xml:space="preserve"> influence on our interaction with it. </w:t>
      </w:r>
      <w:r w:rsidR="00662CC8" w:rsidRPr="00D96A67">
        <w:rPr>
          <w:rFonts w:ascii="Arial" w:eastAsiaTheme="majorEastAsia" w:hAnsi="Arial"/>
          <w:b/>
          <w:noProof/>
          <w:snapToGrid w:val="0"/>
          <w:color w:val="000000"/>
          <w:kern w:val="30"/>
          <w:szCs w:val="20"/>
        </w:rPr>
        <w:drawing>
          <wp:anchor distT="0" distB="0" distL="114300" distR="114300" simplePos="0" relativeHeight="252753408" behindDoc="0" locked="0" layoutInCell="1" allowOverlap="1" wp14:anchorId="18F73A9D" wp14:editId="37F54D1D">
            <wp:simplePos x="0" y="0"/>
            <wp:positionH relativeFrom="column">
              <wp:posOffset>4854626</wp:posOffset>
            </wp:positionH>
            <wp:positionV relativeFrom="paragraph">
              <wp:posOffset>-308382</wp:posOffset>
            </wp:positionV>
            <wp:extent cx="1828800" cy="1367790"/>
            <wp:effectExtent l="0" t="0" r="0" b="3810"/>
            <wp:wrapSquare wrapText="left"/>
            <wp:docPr id="2063" name="Picture 1270" descr="vibe-sdsc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vibe-sdsc2s"/>
                    <pic:cNvPicPr>
                      <a:picLocks noChangeAspect="1" noChangeArrowheads="1"/>
                    </pic:cNvPicPr>
                  </pic:nvPicPr>
                  <pic:blipFill>
                    <a:blip r:embed="rId72" cstate="print"/>
                    <a:srcRect/>
                    <a:stretch>
                      <a:fillRect/>
                    </a:stretch>
                  </pic:blipFill>
                  <pic:spPr bwMode="auto">
                    <a:xfrm>
                      <a:off x="0" y="0"/>
                      <a:ext cx="1828800" cy="13677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96A67">
        <w:rPr>
          <w:szCs w:val="20"/>
        </w:rPr>
        <w:t xml:space="preserve">Issues like illumination, auditory, touch and visual </w:t>
      </w:r>
      <w:r w:rsidRPr="00D96A67">
        <w:t>acuity</w:t>
      </w:r>
      <w:r w:rsidRPr="00D96A67">
        <w:rPr>
          <w:szCs w:val="20"/>
        </w:rPr>
        <w:t xml:space="preserve"> fall into the realm of perceptual demand.</w:t>
      </w:r>
    </w:p>
    <w:p w14:paraId="272F98B5" w14:textId="68022DEB" w:rsidR="00AE6653" w:rsidRDefault="00AE6653" w:rsidP="009B313A">
      <w:pPr>
        <w:rPr>
          <w:szCs w:val="20"/>
        </w:rPr>
      </w:pPr>
    </w:p>
    <w:p w14:paraId="36A88C3A" w14:textId="77777777" w:rsidR="00AE6653" w:rsidRPr="00D96A67" w:rsidRDefault="00AE6653" w:rsidP="009B313A">
      <w:pPr>
        <w:rPr>
          <w:szCs w:val="20"/>
        </w:rPr>
      </w:pPr>
    </w:p>
    <w:p w14:paraId="400EDA70" w14:textId="77777777" w:rsidR="00D96A67" w:rsidRPr="00D96A67" w:rsidRDefault="00D96A67" w:rsidP="009B313A">
      <w:pPr>
        <w:pStyle w:val="Heading3"/>
      </w:pPr>
      <w:bookmarkStart w:id="362" w:name="_Toc225518556"/>
      <w:bookmarkStart w:id="363" w:name="_Toc77152204"/>
      <w:r w:rsidRPr="00D96A67">
        <w:lastRenderedPageBreak/>
        <w:t>Illumination</w:t>
      </w:r>
      <w:bookmarkEnd w:id="362"/>
      <w:bookmarkEnd w:id="363"/>
    </w:p>
    <w:p w14:paraId="419DA6F6" w14:textId="3167C744" w:rsidR="00D96A67" w:rsidRPr="00D96A67" w:rsidRDefault="00D96A67" w:rsidP="009B313A">
      <w:pPr>
        <w:rPr>
          <w:szCs w:val="20"/>
        </w:rPr>
      </w:pPr>
      <w:r w:rsidRPr="00D96A67">
        <w:rPr>
          <w:szCs w:val="20"/>
        </w:rPr>
        <w:t xml:space="preserve">Evaluate </w:t>
      </w:r>
      <w:r w:rsidRPr="00D96A67">
        <w:t>the</w:t>
      </w:r>
      <w:r w:rsidRPr="00D96A67">
        <w:rPr>
          <w:szCs w:val="20"/>
        </w:rPr>
        <w:t xml:space="preserve"> quantity and quality of light. Also, </w:t>
      </w:r>
      <w:r w:rsidRPr="00D96A67">
        <w:t>consider</w:t>
      </w:r>
      <w:r w:rsidRPr="00D96A67">
        <w:rPr>
          <w:szCs w:val="20"/>
        </w:rPr>
        <w:t xml:space="preserve"> the overall quality and level of the light in relation to the color and reflectivity of the walls, floors, and ceilings. Glare is a commonly observed problem in </w:t>
      </w:r>
      <w:r w:rsidR="00662CC8">
        <w:rPr>
          <w:szCs w:val="20"/>
        </w:rPr>
        <w:t>work</w:t>
      </w:r>
      <w:r w:rsidRPr="00D96A67">
        <w:rPr>
          <w:szCs w:val="20"/>
        </w:rPr>
        <w:t xml:space="preserve"> environments where it is apparent on </w:t>
      </w:r>
      <w:r w:rsidR="00662CC8">
        <w:rPr>
          <w:szCs w:val="20"/>
        </w:rPr>
        <w:t>computer</w:t>
      </w:r>
      <w:r w:rsidRPr="00D96A67">
        <w:rPr>
          <w:szCs w:val="20"/>
        </w:rPr>
        <w:t xml:space="preserve"> screens. </w:t>
      </w:r>
    </w:p>
    <w:p w14:paraId="581AF0AD" w14:textId="3E4EBA69" w:rsidR="00D96A67" w:rsidRPr="00D96A67" w:rsidRDefault="00D96A67" w:rsidP="009B313A">
      <w:pPr>
        <w:rPr>
          <w:szCs w:val="20"/>
        </w:rPr>
      </w:pPr>
      <w:r w:rsidRPr="00D96A67">
        <w:rPr>
          <w:szCs w:val="20"/>
        </w:rPr>
        <w:t xml:space="preserve">Under-illumination facilitates forward bending of the trunk and head as individuals attempt to get closer to the material </w:t>
      </w:r>
      <w:r w:rsidRPr="00D96A67">
        <w:t>they</w:t>
      </w:r>
      <w:r w:rsidRPr="00D96A67">
        <w:rPr>
          <w:szCs w:val="20"/>
        </w:rPr>
        <w:t xml:space="preserve"> are viewing. Task lighting can be effective to focus illumination where desired and at the same time control glare.</w:t>
      </w:r>
    </w:p>
    <w:p w14:paraId="1C8FF75D" w14:textId="77777777" w:rsidR="00D96A67" w:rsidRPr="00D96A67" w:rsidRDefault="00D96A67" w:rsidP="009B313A">
      <w:pPr>
        <w:pStyle w:val="Heading4"/>
        <w:rPr>
          <w:i/>
        </w:rPr>
      </w:pPr>
      <w:bookmarkStart w:id="364" w:name="_Toc225518557"/>
      <w:bookmarkStart w:id="365" w:name="_Toc77152205"/>
      <w:r w:rsidRPr="00D96A67">
        <w:rPr>
          <w:i/>
        </w:rPr>
        <w:t>Illumination - General</w:t>
      </w:r>
      <w:bookmarkEnd w:id="364"/>
      <w:bookmarkEnd w:id="365"/>
    </w:p>
    <w:p w14:paraId="5A116E72" w14:textId="77777777" w:rsidR="00D96A67" w:rsidRPr="00D96A67" w:rsidRDefault="00D96A67" w:rsidP="009B313A">
      <w:pPr>
        <w:pStyle w:val="ListParagraph"/>
      </w:pPr>
      <w:r w:rsidRPr="00D96A67">
        <w:t xml:space="preserve">Is special </w:t>
      </w:r>
      <w:r w:rsidRPr="00D96A67">
        <w:rPr>
          <w:rFonts w:eastAsia="Times New Roman"/>
        </w:rPr>
        <w:t>lighting</w:t>
      </w:r>
      <w:r w:rsidRPr="00D96A67">
        <w:t xml:space="preserve"> necessary to perform the job?</w:t>
      </w:r>
    </w:p>
    <w:p w14:paraId="69C6E613" w14:textId="2A5D0AF9" w:rsidR="00D96A67" w:rsidRPr="00D96A67" w:rsidRDefault="00D96A67" w:rsidP="009B313A">
      <w:pPr>
        <w:pStyle w:val="ListParagraph"/>
      </w:pPr>
      <w:r w:rsidRPr="00D96A67">
        <w:t xml:space="preserve">Is the </w:t>
      </w:r>
      <w:r w:rsidRPr="00D96A67">
        <w:rPr>
          <w:rFonts w:eastAsia="Times New Roman"/>
        </w:rPr>
        <w:t>general</w:t>
      </w:r>
      <w:r w:rsidRPr="00D96A67">
        <w:t xml:space="preserve"> work area including egress/ingress poorly lit?</w:t>
      </w:r>
    </w:p>
    <w:p w14:paraId="0E755EDE" w14:textId="77777777" w:rsidR="00D96A67" w:rsidRPr="00D96A67" w:rsidRDefault="00D96A67" w:rsidP="009B313A">
      <w:pPr>
        <w:pStyle w:val="Heading4"/>
        <w:rPr>
          <w:i/>
        </w:rPr>
      </w:pPr>
      <w:bookmarkStart w:id="366" w:name="_Toc225518558"/>
      <w:bookmarkStart w:id="367" w:name="_Toc77152206"/>
      <w:r w:rsidRPr="00D96A67">
        <w:rPr>
          <w:i/>
        </w:rPr>
        <w:t>Illumination - Task</w:t>
      </w:r>
      <w:bookmarkEnd w:id="366"/>
      <w:bookmarkEnd w:id="367"/>
    </w:p>
    <w:p w14:paraId="47C516B5" w14:textId="77777777" w:rsidR="00D96A67" w:rsidRPr="00D96A67" w:rsidRDefault="00D96A67" w:rsidP="009B313A">
      <w:pPr>
        <w:pStyle w:val="ListParagraph"/>
      </w:pPr>
      <w:r w:rsidRPr="00D96A67">
        <w:rPr>
          <w:rFonts w:eastAsiaTheme="majorEastAsia"/>
          <w:szCs w:val="24"/>
        </w:rPr>
        <w:t>Is lighting in</w:t>
      </w:r>
      <w:r w:rsidRPr="00D96A67">
        <w:rPr>
          <w:rFonts w:eastAsia="Times New Roman"/>
        </w:rPr>
        <w:t>ade</w:t>
      </w:r>
      <w:r w:rsidRPr="00D96A67">
        <w:t>quate for the job?</w:t>
      </w:r>
    </w:p>
    <w:p w14:paraId="6F04F019" w14:textId="4B984467" w:rsidR="00D96A67" w:rsidRPr="00D96A67" w:rsidRDefault="00D96A67" w:rsidP="009B313A">
      <w:pPr>
        <w:pStyle w:val="ListParagraph"/>
      </w:pPr>
      <w:r w:rsidRPr="00D96A67">
        <w:t>Are controls, instruments and equipment poorly lit?</w:t>
      </w:r>
    </w:p>
    <w:p w14:paraId="2B7BE0D3" w14:textId="77777777" w:rsidR="00D96A67" w:rsidRPr="00D96A67" w:rsidRDefault="00D96A67" w:rsidP="009B313A">
      <w:pPr>
        <w:pStyle w:val="ListParagraph"/>
        <w:rPr>
          <w:rFonts w:eastAsiaTheme="majorEastAsia"/>
          <w:szCs w:val="24"/>
        </w:rPr>
      </w:pPr>
      <w:r w:rsidRPr="00D96A67">
        <w:t>Is the illuminatio</w:t>
      </w:r>
      <w:r w:rsidRPr="00D96A67">
        <w:rPr>
          <w:rFonts w:eastAsiaTheme="majorEastAsia"/>
          <w:szCs w:val="24"/>
        </w:rPr>
        <w:t>n not satisfactory for the task?</w:t>
      </w:r>
    </w:p>
    <w:p w14:paraId="4A6CCE4D" w14:textId="33FAB0B5" w:rsidR="00D96A67" w:rsidRPr="00D96A67" w:rsidRDefault="00D96A67" w:rsidP="009B313A">
      <w:pPr>
        <w:pStyle w:val="Heading4"/>
        <w:rPr>
          <w:i/>
        </w:rPr>
      </w:pPr>
      <w:bookmarkStart w:id="368" w:name="_Toc225518559"/>
      <w:bookmarkStart w:id="369" w:name="_Toc77152207"/>
      <w:r w:rsidRPr="00D96A67">
        <w:rPr>
          <w:i/>
        </w:rPr>
        <w:t>Illumination - Contrast</w:t>
      </w:r>
      <w:bookmarkEnd w:id="368"/>
      <w:bookmarkEnd w:id="369"/>
      <w:r w:rsidRPr="00D96A67">
        <w:rPr>
          <w:i/>
        </w:rPr>
        <w:t xml:space="preserve"> </w:t>
      </w:r>
    </w:p>
    <w:p w14:paraId="4B333D09" w14:textId="77777777" w:rsidR="00D96A67" w:rsidRPr="00D96A67" w:rsidRDefault="00D96A67" w:rsidP="009B313A">
      <w:pPr>
        <w:pStyle w:val="ListParagraph"/>
      </w:pPr>
      <w:r w:rsidRPr="00D96A67">
        <w:rPr>
          <w:rFonts w:eastAsiaTheme="majorEastAsia"/>
          <w:szCs w:val="24"/>
        </w:rPr>
        <w:t>Is contrast p</w:t>
      </w:r>
      <w:r w:rsidRPr="00D96A67">
        <w:t>oor between the workspace and its surroundings?</w:t>
      </w:r>
    </w:p>
    <w:p w14:paraId="07B94CAD" w14:textId="275B3D6E" w:rsidR="00D96A67" w:rsidRPr="00D96A67" w:rsidRDefault="00D96A67" w:rsidP="009B313A">
      <w:pPr>
        <w:pStyle w:val="ListParagraph"/>
        <w:rPr>
          <w:rFonts w:eastAsiaTheme="majorEastAsia"/>
          <w:szCs w:val="24"/>
        </w:rPr>
      </w:pPr>
      <w:r w:rsidRPr="00D96A67">
        <w:t>Is the workplace so poorly lit that there are great differences between brightness levels in panels, dials and surroun</w:t>
      </w:r>
      <w:r w:rsidRPr="00D96A67">
        <w:rPr>
          <w:rFonts w:eastAsia="Times New Roman"/>
        </w:rPr>
        <w:t>d</w:t>
      </w:r>
      <w:r w:rsidRPr="00D96A67">
        <w:rPr>
          <w:rFonts w:eastAsiaTheme="majorEastAsia"/>
          <w:szCs w:val="24"/>
        </w:rPr>
        <w:t>ings?</w:t>
      </w:r>
    </w:p>
    <w:p w14:paraId="6ABF4A7C" w14:textId="5868E2AB" w:rsidR="00D96A67" w:rsidRPr="00D96A67" w:rsidRDefault="00D96A67" w:rsidP="009B313A">
      <w:pPr>
        <w:pStyle w:val="Heading4"/>
        <w:rPr>
          <w:i/>
        </w:rPr>
      </w:pPr>
      <w:bookmarkStart w:id="370" w:name="_Toc225518560"/>
      <w:bookmarkStart w:id="371" w:name="_Toc77152208"/>
      <w:r w:rsidRPr="00D96A67">
        <w:rPr>
          <w:i/>
        </w:rPr>
        <w:t>Illumination - Glare</w:t>
      </w:r>
      <w:bookmarkEnd w:id="370"/>
      <w:bookmarkEnd w:id="371"/>
    </w:p>
    <w:p w14:paraId="47995562" w14:textId="77777777" w:rsidR="00D96A67" w:rsidRPr="00D96A67" w:rsidRDefault="00D96A67" w:rsidP="009B313A">
      <w:pPr>
        <w:pStyle w:val="ListParagraph"/>
      </w:pPr>
      <w:r w:rsidRPr="00D96A67">
        <w:rPr>
          <w:rFonts w:eastAsiaTheme="majorEastAsia"/>
          <w:szCs w:val="24"/>
        </w:rPr>
        <w:t>Is glare pre</w:t>
      </w:r>
      <w:r w:rsidRPr="00D96A67">
        <w:t xml:space="preserve">sent in the workplace? </w:t>
      </w:r>
    </w:p>
    <w:p w14:paraId="606D5E60" w14:textId="5A39693E" w:rsidR="00D96A67" w:rsidRPr="00D96A67" w:rsidRDefault="00D96A67" w:rsidP="009B313A">
      <w:pPr>
        <w:pStyle w:val="ListParagraph"/>
      </w:pPr>
      <w:r w:rsidRPr="00D96A67">
        <w:t xml:space="preserve">What is the source of the glare? </w:t>
      </w:r>
    </w:p>
    <w:p w14:paraId="5ECA778B" w14:textId="77777777" w:rsidR="00D96A67" w:rsidRPr="00D96A67" w:rsidRDefault="00D96A67" w:rsidP="009B313A">
      <w:pPr>
        <w:pStyle w:val="ListParagraph"/>
        <w:rPr>
          <w:rFonts w:eastAsiaTheme="majorEastAsia"/>
          <w:szCs w:val="24"/>
        </w:rPr>
      </w:pPr>
      <w:r w:rsidRPr="00D96A67">
        <w:t>Is glare fro</w:t>
      </w:r>
      <w:r w:rsidRPr="00D96A67">
        <w:rPr>
          <w:rFonts w:eastAsia="Times New Roman"/>
        </w:rPr>
        <w:t>m d</w:t>
      </w:r>
      <w:r w:rsidRPr="00D96A67">
        <w:rPr>
          <w:rFonts w:eastAsiaTheme="majorEastAsia"/>
          <w:szCs w:val="24"/>
        </w:rPr>
        <w:t>isplays a problem?</w:t>
      </w:r>
    </w:p>
    <w:p w14:paraId="1858F434" w14:textId="4BFB02D4" w:rsidR="00D96A67" w:rsidRPr="00D96A67" w:rsidRDefault="00D96A67" w:rsidP="009B313A">
      <w:pPr>
        <w:pStyle w:val="Heading3"/>
      </w:pPr>
      <w:bookmarkStart w:id="372" w:name="_Toc225518561"/>
      <w:bookmarkStart w:id="373" w:name="_Toc77152209"/>
      <w:r w:rsidRPr="00D96A67">
        <w:t>Auditory</w:t>
      </w:r>
      <w:bookmarkEnd w:id="372"/>
      <w:bookmarkEnd w:id="373"/>
    </w:p>
    <w:p w14:paraId="279D272A" w14:textId="77777777" w:rsidR="00D96A67" w:rsidRPr="00D96A67" w:rsidRDefault="00D96A67" w:rsidP="009B313A">
      <w:pPr>
        <w:pStyle w:val="ListParagraph"/>
      </w:pPr>
      <w:r w:rsidRPr="00D96A67">
        <w:rPr>
          <w:rFonts w:eastAsiaTheme="majorEastAsia"/>
          <w:szCs w:val="24"/>
        </w:rPr>
        <w:t>Does the n</w:t>
      </w:r>
      <w:r w:rsidRPr="00D96A67">
        <w:t>oise level prevent or impair verbal communication?</w:t>
      </w:r>
    </w:p>
    <w:p w14:paraId="52F4398B" w14:textId="5D72148E" w:rsidR="00D96A67" w:rsidRPr="00D96A67" w:rsidRDefault="00D96A67" w:rsidP="009B313A">
      <w:pPr>
        <w:pStyle w:val="ListParagraph"/>
      </w:pPr>
      <w:r w:rsidRPr="00D96A67">
        <w:t>Are there auditory signals?</w:t>
      </w:r>
    </w:p>
    <w:p w14:paraId="7E5067AD" w14:textId="77777777" w:rsidR="00D96A67" w:rsidRPr="00D96A67" w:rsidRDefault="00D96A67" w:rsidP="009B313A">
      <w:pPr>
        <w:pStyle w:val="ListParagraph"/>
      </w:pPr>
      <w:r w:rsidRPr="00D96A67">
        <w:t>Are some auditory signals hard to hear in general?</w:t>
      </w:r>
    </w:p>
    <w:p w14:paraId="6DA66469" w14:textId="17C2D8B4" w:rsidR="00D96A67" w:rsidRPr="00D96A67" w:rsidRDefault="00D96A67" w:rsidP="009B313A">
      <w:pPr>
        <w:pStyle w:val="ListParagraph"/>
        <w:rPr>
          <w:rFonts w:eastAsiaTheme="majorEastAsia"/>
          <w:szCs w:val="24"/>
        </w:rPr>
      </w:pPr>
      <w:r w:rsidRPr="00D96A67">
        <w:t>Are auditory</w:t>
      </w:r>
      <w:r w:rsidRPr="00D96A67">
        <w:rPr>
          <w:rFonts w:eastAsiaTheme="majorEastAsia"/>
          <w:szCs w:val="24"/>
        </w:rPr>
        <w:t xml:space="preserve"> signals difficult to distinguish from one another?</w:t>
      </w:r>
    </w:p>
    <w:p w14:paraId="2367070F" w14:textId="058E4105" w:rsidR="00D96A67" w:rsidRPr="00D96A67" w:rsidRDefault="00D96A67" w:rsidP="009B313A">
      <w:pPr>
        <w:pStyle w:val="Heading3"/>
      </w:pPr>
      <w:bookmarkStart w:id="374" w:name="_Toc225518562"/>
      <w:bookmarkStart w:id="375" w:name="_Toc77152210"/>
      <w:r w:rsidRPr="00D96A67">
        <w:t>Touch</w:t>
      </w:r>
      <w:bookmarkEnd w:id="374"/>
      <w:bookmarkEnd w:id="375"/>
    </w:p>
    <w:p w14:paraId="4286881E" w14:textId="6388CFD9" w:rsidR="00D96A67" w:rsidRPr="00D96A67" w:rsidRDefault="00D96A67" w:rsidP="009B313A">
      <w:pPr>
        <w:pStyle w:val="ListParagraph"/>
      </w:pPr>
      <w:r w:rsidRPr="00D96A67">
        <w:rPr>
          <w:rFonts w:eastAsiaTheme="majorEastAsia"/>
          <w:szCs w:val="24"/>
        </w:rPr>
        <w:t>Is there a need t</w:t>
      </w:r>
      <w:r w:rsidRPr="00D96A67">
        <w:t>o tell the difference between parts by touch?</w:t>
      </w:r>
    </w:p>
    <w:p w14:paraId="3E20AD2E" w14:textId="24E8064E" w:rsidR="00D96A67" w:rsidRPr="00D96A67" w:rsidRDefault="00D96A67" w:rsidP="009B313A">
      <w:pPr>
        <w:pStyle w:val="ListParagraph"/>
        <w:rPr>
          <w:rFonts w:eastAsiaTheme="majorEastAsia"/>
          <w:szCs w:val="24"/>
        </w:rPr>
      </w:pPr>
      <w:r w:rsidRPr="00D96A67">
        <w:t>Is it difficult to</w:t>
      </w:r>
      <w:r w:rsidRPr="00D96A67">
        <w:rPr>
          <w:rFonts w:eastAsia="Times New Roman"/>
        </w:rPr>
        <w:t xml:space="preserve"> r</w:t>
      </w:r>
      <w:r w:rsidRPr="00D96A67">
        <w:rPr>
          <w:rFonts w:eastAsiaTheme="majorEastAsia"/>
          <w:szCs w:val="24"/>
        </w:rPr>
        <w:t>ecognize controls and tools by touch and/or position?</w:t>
      </w:r>
    </w:p>
    <w:p w14:paraId="06A0A617" w14:textId="77777777" w:rsidR="00D96A67" w:rsidRPr="00D96A67" w:rsidRDefault="00D96A67" w:rsidP="009B313A">
      <w:pPr>
        <w:pStyle w:val="Heading3"/>
      </w:pPr>
      <w:bookmarkStart w:id="376" w:name="_Toc225518563"/>
      <w:bookmarkStart w:id="377" w:name="_Toc77152211"/>
      <w:r w:rsidRPr="00D96A67">
        <w:t>Visual Acuity</w:t>
      </w:r>
      <w:bookmarkEnd w:id="376"/>
      <w:bookmarkEnd w:id="377"/>
    </w:p>
    <w:p w14:paraId="7E5DE25E" w14:textId="02967C54" w:rsidR="00D96A67" w:rsidRPr="00D96A67" w:rsidRDefault="00D96A67" w:rsidP="009B313A">
      <w:pPr>
        <w:rPr>
          <w:rFonts w:eastAsiaTheme="majorEastAsia"/>
          <w:szCs w:val="24"/>
        </w:rPr>
      </w:pPr>
      <w:r w:rsidRPr="00D96A67">
        <w:rPr>
          <w:rFonts w:eastAsiaTheme="majorEastAsia"/>
          <w:szCs w:val="24"/>
        </w:rPr>
        <w:t>Does the task require fine visual judgments? (This includes the need to detect small defects, judging distances accurately, etc.)</w:t>
      </w:r>
      <w:r w:rsidR="00E452CE">
        <w:rPr>
          <w:rFonts w:eastAsiaTheme="majorEastAsia"/>
          <w:szCs w:val="24"/>
        </w:rPr>
        <w:t xml:space="preserve"> </w:t>
      </w:r>
      <w:r w:rsidRPr="00D96A67">
        <w:rPr>
          <w:rFonts w:eastAsiaTheme="majorEastAsia"/>
          <w:szCs w:val="24"/>
        </w:rPr>
        <w:t xml:space="preserve">Are dials </w:t>
      </w:r>
      <w:r w:rsidRPr="00D96A67">
        <w:t>and</w:t>
      </w:r>
      <w:r w:rsidRPr="00D96A67">
        <w:rPr>
          <w:rFonts w:eastAsiaTheme="majorEastAsia"/>
          <w:szCs w:val="24"/>
        </w:rPr>
        <w:t xml:space="preserve"> instruments difficult to read quickly and accurately?</w:t>
      </w:r>
    </w:p>
    <w:p w14:paraId="1BAE4235" w14:textId="6B418257" w:rsidR="00D96A67" w:rsidRPr="00D96A67" w:rsidRDefault="00D96A67" w:rsidP="009B313A">
      <w:pPr>
        <w:rPr>
          <w:rFonts w:eastAsiaTheme="majorEastAsia"/>
          <w:szCs w:val="24"/>
        </w:rPr>
      </w:pPr>
      <w:r w:rsidRPr="00D96A67">
        <w:rPr>
          <w:rFonts w:eastAsiaTheme="majorEastAsia"/>
          <w:szCs w:val="24"/>
        </w:rPr>
        <w:t>Are controls, instruments and equipment placed where they are difficult to see? (At a bad angle, too high, too low.)</w:t>
      </w:r>
      <w:r w:rsidR="00E452CE">
        <w:rPr>
          <w:rFonts w:eastAsiaTheme="majorEastAsia"/>
          <w:szCs w:val="24"/>
        </w:rPr>
        <w:t xml:space="preserve"> </w:t>
      </w:r>
      <w:r w:rsidRPr="00D96A67">
        <w:rPr>
          <w:rFonts w:eastAsiaTheme="majorEastAsia"/>
          <w:szCs w:val="24"/>
        </w:rPr>
        <w:t xml:space="preserve">If warning </w:t>
      </w:r>
      <w:r w:rsidRPr="00D96A67">
        <w:t>lights</w:t>
      </w:r>
      <w:r w:rsidRPr="00D96A67">
        <w:rPr>
          <w:rFonts w:eastAsiaTheme="majorEastAsia"/>
          <w:szCs w:val="24"/>
        </w:rPr>
        <w:t xml:space="preserve"> are present, are they located out of the center of the field of vision?</w:t>
      </w:r>
      <w:r w:rsidR="00E452CE">
        <w:rPr>
          <w:rFonts w:eastAsiaTheme="majorEastAsia"/>
          <w:szCs w:val="24"/>
        </w:rPr>
        <w:t xml:space="preserve"> </w:t>
      </w:r>
      <w:r w:rsidRPr="00D96A67">
        <w:rPr>
          <w:rFonts w:eastAsiaTheme="majorEastAsia"/>
          <w:szCs w:val="24"/>
        </w:rPr>
        <w:t xml:space="preserve">Are dials </w:t>
      </w:r>
      <w:r w:rsidRPr="00D96A67">
        <w:t>grouped</w:t>
      </w:r>
      <w:r w:rsidRPr="00D96A67">
        <w:rPr>
          <w:rFonts w:eastAsiaTheme="majorEastAsia"/>
          <w:szCs w:val="24"/>
        </w:rPr>
        <w:t xml:space="preserve"> inconveniently?</w:t>
      </w:r>
    </w:p>
    <w:p w14:paraId="27BB8D04" w14:textId="77777777" w:rsidR="00D96A67" w:rsidRPr="00D96A67" w:rsidRDefault="00D96A67" w:rsidP="009B313A">
      <w:pPr>
        <w:pStyle w:val="Heading2"/>
        <w:rPr>
          <w:rFonts w:eastAsiaTheme="majorEastAsia"/>
        </w:rPr>
      </w:pPr>
      <w:bookmarkStart w:id="378" w:name="_Toc225518481"/>
      <w:bookmarkStart w:id="379" w:name="_Toc781357"/>
      <w:bookmarkStart w:id="380" w:name="_Toc781316"/>
      <w:bookmarkStart w:id="381" w:name="_Toc77152212"/>
      <w:r w:rsidRPr="00D96A67">
        <w:rPr>
          <w:rFonts w:eastAsiaTheme="majorEastAsia"/>
        </w:rPr>
        <w:t>Personal Protective Equipment (</w:t>
      </w:r>
      <w:smartTag w:uri="urn:schemas-microsoft-com:office:smarttags" w:element="stockticker">
        <w:r w:rsidRPr="00D96A67">
          <w:rPr>
            <w:rFonts w:eastAsiaTheme="majorEastAsia"/>
          </w:rPr>
          <w:t>PPE</w:t>
        </w:r>
      </w:smartTag>
      <w:r w:rsidRPr="00D96A67">
        <w:rPr>
          <w:rFonts w:eastAsiaTheme="majorEastAsia"/>
        </w:rPr>
        <w:t>)</w:t>
      </w:r>
      <w:bookmarkEnd w:id="378"/>
      <w:bookmarkEnd w:id="379"/>
      <w:bookmarkEnd w:id="381"/>
    </w:p>
    <w:p w14:paraId="611D8F71" w14:textId="6649BAC9" w:rsidR="00D96A67" w:rsidRDefault="00D96A67" w:rsidP="009B313A">
      <w:pPr>
        <w:rPr>
          <w:szCs w:val="20"/>
        </w:rPr>
      </w:pPr>
      <w:r w:rsidRPr="00D96A67">
        <w:rPr>
          <w:szCs w:val="20"/>
        </w:rPr>
        <w:t xml:space="preserve">Personal </w:t>
      </w:r>
      <w:r w:rsidRPr="00D96A67">
        <w:t>protective</w:t>
      </w:r>
      <w:r w:rsidRPr="00D96A67">
        <w:rPr>
          <w:szCs w:val="20"/>
        </w:rPr>
        <w:t xml:space="preserve"> equipment is an essential complement to an effective ergonomics process. </w:t>
      </w:r>
    </w:p>
    <w:p w14:paraId="358F9041" w14:textId="77777777" w:rsidR="00AE6653" w:rsidRPr="00D96A67" w:rsidRDefault="00AE6653" w:rsidP="009B313A">
      <w:pPr>
        <w:rPr>
          <w:szCs w:val="20"/>
        </w:rPr>
      </w:pPr>
    </w:p>
    <w:p w14:paraId="4614DCB5" w14:textId="77777777" w:rsidR="00D96A67" w:rsidRPr="00D96A67" w:rsidRDefault="00D96A67" w:rsidP="009B313A">
      <w:pPr>
        <w:pStyle w:val="Heading3"/>
      </w:pPr>
      <w:bookmarkStart w:id="382" w:name="_Toc225518482"/>
      <w:bookmarkStart w:id="383" w:name="_Toc77152213"/>
      <w:r w:rsidRPr="00D96A67">
        <w:lastRenderedPageBreak/>
        <w:t>Mandatory</w:t>
      </w:r>
      <w:bookmarkEnd w:id="382"/>
      <w:bookmarkEnd w:id="383"/>
    </w:p>
    <w:p w14:paraId="18DC3FDE" w14:textId="178803CF" w:rsidR="00D96A67" w:rsidRPr="00D96A67" w:rsidRDefault="00D96A67" w:rsidP="009B313A">
      <w:pPr>
        <w:rPr>
          <w:rFonts w:eastAsiaTheme="majorEastAsia"/>
          <w:szCs w:val="24"/>
        </w:rPr>
      </w:pPr>
      <w:r w:rsidRPr="00D96A67">
        <w:rPr>
          <w:szCs w:val="20"/>
        </w:rPr>
        <w:t xml:space="preserve">Are there </w:t>
      </w:r>
      <w:r w:rsidRPr="00D96A67">
        <w:t>conditions</w:t>
      </w:r>
      <w:r w:rsidRPr="00D96A67">
        <w:rPr>
          <w:szCs w:val="20"/>
        </w:rPr>
        <w:t xml:space="preserve"> that require personal protective clothing or equipment?</w:t>
      </w:r>
      <w:r w:rsidR="004B3170">
        <w:rPr>
          <w:szCs w:val="20"/>
        </w:rPr>
        <w:t xml:space="preserve"> </w:t>
      </w:r>
      <w:r w:rsidRPr="00D96A67">
        <w:rPr>
          <w:rFonts w:eastAsiaTheme="majorEastAsia"/>
          <w:szCs w:val="24"/>
        </w:rPr>
        <w:t>What conditi</w:t>
      </w:r>
      <w:r w:rsidRPr="00D96A67">
        <w:t>ons exist?</w:t>
      </w:r>
      <w:r w:rsidR="004B3170">
        <w:t xml:space="preserve"> </w:t>
      </w:r>
      <w:r w:rsidRPr="00D96A67">
        <w:t xml:space="preserve">What </w:t>
      </w:r>
      <w:smartTag w:uri="urn:schemas-microsoft-com:office:smarttags" w:element="stockticker">
        <w:r w:rsidRPr="00D96A67">
          <w:t>PPE</w:t>
        </w:r>
      </w:smartTag>
      <w:r w:rsidRPr="00D96A67">
        <w:t xml:space="preserve"> is </w:t>
      </w:r>
      <w:r w:rsidRPr="00D96A67">
        <w:rPr>
          <w:rFonts w:eastAsiaTheme="majorEastAsia"/>
          <w:szCs w:val="24"/>
        </w:rPr>
        <w:t>used?</w:t>
      </w:r>
    </w:p>
    <w:p w14:paraId="548AEB9C" w14:textId="77777777" w:rsidR="00D96A67" w:rsidRPr="00D96A67" w:rsidRDefault="00D96A67" w:rsidP="009B313A">
      <w:pPr>
        <w:pStyle w:val="Heading3"/>
      </w:pPr>
      <w:bookmarkStart w:id="384" w:name="_Toc225518483"/>
      <w:bookmarkStart w:id="385" w:name="_Toc77152214"/>
      <w:r w:rsidRPr="00D96A67">
        <w:t>Monitoring and Enforcement</w:t>
      </w:r>
      <w:bookmarkEnd w:id="384"/>
      <w:bookmarkEnd w:id="385"/>
    </w:p>
    <w:p w14:paraId="1C0438F2" w14:textId="12D8B166" w:rsidR="00D96A67" w:rsidRDefault="00D96A67" w:rsidP="009B313A">
      <w:pPr>
        <w:rPr>
          <w:rFonts w:eastAsiaTheme="majorEastAsia"/>
          <w:szCs w:val="24"/>
        </w:rPr>
      </w:pPr>
      <w:r w:rsidRPr="00D96A67">
        <w:rPr>
          <w:rFonts w:eastAsiaTheme="majorEastAsia"/>
          <w:szCs w:val="24"/>
        </w:rPr>
        <w:t xml:space="preserve">How is </w:t>
      </w:r>
      <w:smartTag w:uri="urn:schemas-microsoft-com:office:smarttags" w:element="stockticker">
        <w:r w:rsidRPr="00D96A67">
          <w:rPr>
            <w:rFonts w:eastAsiaTheme="majorEastAsia"/>
            <w:szCs w:val="24"/>
          </w:rPr>
          <w:t>PPE</w:t>
        </w:r>
      </w:smartTag>
      <w:r w:rsidRPr="00D96A67">
        <w:rPr>
          <w:rFonts w:eastAsiaTheme="majorEastAsia"/>
          <w:szCs w:val="24"/>
        </w:rPr>
        <w:t xml:space="preserve"> use </w:t>
      </w:r>
      <w:r w:rsidRPr="00D96A67">
        <w:t>monitored?</w:t>
      </w:r>
      <w:r w:rsidR="004B3170">
        <w:t xml:space="preserve"> </w:t>
      </w:r>
      <w:r w:rsidRPr="00D96A67">
        <w:t xml:space="preserve">Are </w:t>
      </w:r>
      <w:smartTag w:uri="urn:schemas-microsoft-com:office:smarttags" w:element="stockticker">
        <w:r w:rsidRPr="00D96A67">
          <w:t>PPE</w:t>
        </w:r>
      </w:smartTag>
      <w:r w:rsidRPr="00D96A67">
        <w:t xml:space="preserve"> policies</w:t>
      </w:r>
      <w:r w:rsidRPr="00D96A67">
        <w:rPr>
          <w:rFonts w:eastAsiaTheme="majorEastAsia"/>
          <w:szCs w:val="24"/>
        </w:rPr>
        <w:t xml:space="preserve"> enforced?</w:t>
      </w:r>
    </w:p>
    <w:p w14:paraId="0FBD8B5D" w14:textId="6DC3DE43" w:rsidR="004D0D5A" w:rsidRDefault="004D0D5A" w:rsidP="009B313A">
      <w:pPr>
        <w:pStyle w:val="Heading3"/>
      </w:pPr>
      <w:bookmarkStart w:id="386" w:name="_Toc77152215"/>
      <w:r>
        <w:t>Your own PPE!</w:t>
      </w:r>
      <w:bookmarkEnd w:id="386"/>
    </w:p>
    <w:p w14:paraId="7598263B" w14:textId="1986B667" w:rsidR="004D0D5A" w:rsidRDefault="004D0D5A" w:rsidP="009B313A">
      <w:pPr>
        <w:rPr>
          <w:snapToGrid w:val="0"/>
        </w:rPr>
      </w:pPr>
      <w:r>
        <w:rPr>
          <w:snapToGrid w:val="0"/>
        </w:rPr>
        <w:t xml:space="preserve">A very important point is for you to always understand and follow the PPE requirements whenever you are onsite at a manufacturing company. Ask upfront what the PPE requirements are so you know before you get onsite. While some companies will provide you with PPE, </w:t>
      </w:r>
    </w:p>
    <w:p w14:paraId="310F261E" w14:textId="77777777" w:rsidR="00546839" w:rsidRDefault="004D0D5A" w:rsidP="009B313A">
      <w:pPr>
        <w:rPr>
          <w:snapToGrid w:val="0"/>
        </w:rPr>
      </w:pPr>
      <w:r>
        <w:rPr>
          <w:snapToGrid w:val="0"/>
        </w:rPr>
        <w:t xml:space="preserve">I encourage you to have your own PPE available. For example, the company you are consulting with has a steel-toe work shoe or boot requirement. They probably have available for visitors what are called ‘clappers’; steel toes you strap onto your existing footwear. </w:t>
      </w:r>
    </w:p>
    <w:p w14:paraId="2F23D6C3" w14:textId="2031C995" w:rsidR="004D0D5A" w:rsidRDefault="004D0D5A" w:rsidP="009B313A">
      <w:pPr>
        <w:rPr>
          <w:snapToGrid w:val="0"/>
        </w:rPr>
      </w:pPr>
      <w:r>
        <w:rPr>
          <w:snapToGrid w:val="0"/>
        </w:rPr>
        <w:t xml:space="preserve">Immediately this sets you apart from the rest of the workforce as an outsider and can impact your credibility. </w:t>
      </w:r>
    </w:p>
    <w:p w14:paraId="76285809" w14:textId="20D4B1FB" w:rsidR="00546839" w:rsidRDefault="004D0D5A" w:rsidP="00546839">
      <w:pPr>
        <w:rPr>
          <w:snapToGrid w:val="0"/>
        </w:rPr>
      </w:pPr>
      <w:r>
        <w:rPr>
          <w:snapToGrid w:val="0"/>
        </w:rPr>
        <w:t>Oh, by the way, the reason they are called ‘clappers’ is because they tend to make a clapping noise as you are walking. Not good!</w:t>
      </w:r>
    </w:p>
    <w:p w14:paraId="2A1708E0" w14:textId="1EE1C049" w:rsidR="00D96A67" w:rsidRPr="00D96A67" w:rsidRDefault="00D96A67" w:rsidP="003C41A1">
      <w:pPr>
        <w:pStyle w:val="Heading2"/>
      </w:pPr>
      <w:bookmarkStart w:id="387" w:name="_Toc781358"/>
      <w:bookmarkStart w:id="388" w:name="_Toc73434313"/>
      <w:bookmarkStart w:id="389" w:name="_Toc77152216"/>
      <w:r w:rsidRPr="00D96A67">
        <w:t>Material Handling</w:t>
      </w:r>
      <w:bookmarkEnd w:id="387"/>
      <w:bookmarkEnd w:id="388"/>
      <w:bookmarkEnd w:id="389"/>
    </w:p>
    <w:p w14:paraId="50BC3AF0" w14:textId="0E06AED4" w:rsidR="00D96A67" w:rsidRDefault="00D96A67" w:rsidP="00FE4424">
      <w:r w:rsidRPr="00D96A67">
        <w:t>Have the Manual Material Handling requirements been determined?</w:t>
      </w:r>
      <w:r w:rsidR="00FE4424">
        <w:t xml:space="preserve"> Please refer to the </w:t>
      </w:r>
      <w:r w:rsidR="00FE4424" w:rsidRPr="00FE4424">
        <w:rPr>
          <w:b/>
          <w:bCs/>
          <w:i/>
          <w:iCs/>
        </w:rPr>
        <w:t>Manual Materials Handling and Ergonomics Design Guidelines Track</w:t>
      </w:r>
      <w:r w:rsidR="00FE4424">
        <w:t>s for details about controlling material handling.</w:t>
      </w:r>
    </w:p>
    <w:p w14:paraId="3350B0E2" w14:textId="77777777" w:rsidR="009B313A" w:rsidRPr="009B313A" w:rsidRDefault="009B313A" w:rsidP="009B313A">
      <w:pPr>
        <w:pStyle w:val="Heading3"/>
      </w:pPr>
      <w:bookmarkStart w:id="390" w:name="_Toc54705395"/>
      <w:bookmarkStart w:id="391" w:name="_Toc69120874"/>
      <w:bookmarkStart w:id="392" w:name="_Toc77152217"/>
      <w:r w:rsidRPr="009B313A">
        <w:t>Physical Demands</w:t>
      </w:r>
      <w:bookmarkEnd w:id="390"/>
      <w:bookmarkEnd w:id="391"/>
      <w:bookmarkEnd w:id="392"/>
    </w:p>
    <w:p w14:paraId="399EAD43" w14:textId="77777777" w:rsidR="009B313A" w:rsidRPr="009B313A" w:rsidRDefault="009B313A" w:rsidP="00546839">
      <w:pPr>
        <w:pStyle w:val="Heading4"/>
      </w:pPr>
      <w:bookmarkStart w:id="393" w:name="_Toc92535982"/>
      <w:bookmarkStart w:id="394" w:name="_Toc225518485"/>
      <w:bookmarkStart w:id="395" w:name="_Toc54705396"/>
      <w:bookmarkStart w:id="396" w:name="_Toc69120875"/>
      <w:bookmarkStart w:id="397" w:name="_Toc77152218"/>
      <w:r w:rsidRPr="009B313A">
        <w:t>Metabolic Load</w:t>
      </w:r>
      <w:bookmarkEnd w:id="393"/>
      <w:bookmarkEnd w:id="394"/>
      <w:bookmarkEnd w:id="395"/>
      <w:bookmarkEnd w:id="396"/>
      <w:bookmarkEnd w:id="397"/>
    </w:p>
    <w:p w14:paraId="1769B10B" w14:textId="77777777" w:rsidR="009B313A" w:rsidRPr="009B313A" w:rsidRDefault="009B313A" w:rsidP="003D6207">
      <w:pPr>
        <w:pStyle w:val="ListParagraph"/>
        <w:numPr>
          <w:ilvl w:val="0"/>
          <w:numId w:val="30"/>
        </w:numPr>
      </w:pPr>
      <w:r w:rsidRPr="009B313A">
        <w:t>Does the job involve peak loads of muscular effort?</w:t>
      </w:r>
    </w:p>
    <w:p w14:paraId="4CB9B455" w14:textId="77777777" w:rsidR="009B313A" w:rsidRPr="009B313A" w:rsidRDefault="009B313A" w:rsidP="003D6207">
      <w:pPr>
        <w:pStyle w:val="ListParagraph"/>
        <w:numPr>
          <w:ilvl w:val="0"/>
          <w:numId w:val="30"/>
        </w:numPr>
      </w:pPr>
      <w:r w:rsidRPr="009B313A">
        <w:rPr>
          <w:noProof/>
        </w:rPr>
        <w:drawing>
          <wp:anchor distT="0" distB="0" distL="114300" distR="114300" simplePos="0" relativeHeight="252809728" behindDoc="0" locked="0" layoutInCell="1" allowOverlap="1" wp14:anchorId="73A02077" wp14:editId="151B9170">
            <wp:simplePos x="0" y="0"/>
            <wp:positionH relativeFrom="column">
              <wp:posOffset>4620951</wp:posOffset>
            </wp:positionH>
            <wp:positionV relativeFrom="paragraph">
              <wp:posOffset>304</wp:posOffset>
            </wp:positionV>
            <wp:extent cx="2032635" cy="1552575"/>
            <wp:effectExtent l="0" t="0" r="5715" b="9525"/>
            <wp:wrapSquare wrapText="left"/>
            <wp:docPr id="13" name="Picture 1284" descr="bm%20lifting%20bags%20off%20of%20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bm%20lifting%20bags%20off%20of%20conveyor"/>
                    <pic:cNvPicPr>
                      <a:picLocks noChangeAspect="1" noChangeArrowheads="1"/>
                    </pic:cNvPicPr>
                  </pic:nvPicPr>
                  <pic:blipFill>
                    <a:blip r:embed="rId73" cstate="print">
                      <a:lum bright="18000" contrast="12000"/>
                    </a:blip>
                    <a:srcRect l="3125" r="2734" b="4688"/>
                    <a:stretch>
                      <a:fillRect/>
                    </a:stretch>
                  </pic:blipFill>
                  <pic:spPr bwMode="auto">
                    <a:xfrm>
                      <a:off x="0" y="0"/>
                      <a:ext cx="2032635" cy="15525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9B313A">
        <w:t>How often do peak loads occur and how long do they last?</w:t>
      </w:r>
    </w:p>
    <w:p w14:paraId="0B4809B5" w14:textId="77777777" w:rsidR="009B313A" w:rsidRPr="009B313A" w:rsidRDefault="009B313A" w:rsidP="003D6207">
      <w:pPr>
        <w:pStyle w:val="ListParagraph"/>
        <w:numPr>
          <w:ilvl w:val="0"/>
          <w:numId w:val="30"/>
        </w:numPr>
      </w:pPr>
      <w:r w:rsidRPr="009B313A">
        <w:t>Are there signs of unacceptable fatigue on the worker's part? (i.e. profuse sweating, red flushed face, heavy and labored breathing, poor coordination, etc.)</w:t>
      </w:r>
    </w:p>
    <w:p w14:paraId="65A91CA6" w14:textId="77777777" w:rsidR="009B313A" w:rsidRPr="009B313A" w:rsidRDefault="009B313A" w:rsidP="003D6207">
      <w:pPr>
        <w:pStyle w:val="ListParagraph"/>
        <w:numPr>
          <w:ilvl w:val="0"/>
          <w:numId w:val="30"/>
        </w:numPr>
      </w:pPr>
      <w:r w:rsidRPr="009B313A">
        <w:t>Is there frequent daily stair or ladder climbing?</w:t>
      </w:r>
    </w:p>
    <w:p w14:paraId="23BCF97A" w14:textId="77777777" w:rsidR="009B313A" w:rsidRPr="009B313A" w:rsidRDefault="009B313A" w:rsidP="003D6207">
      <w:pPr>
        <w:pStyle w:val="ListParagraph"/>
        <w:numPr>
          <w:ilvl w:val="0"/>
          <w:numId w:val="30"/>
        </w:numPr>
      </w:pPr>
      <w:r w:rsidRPr="009B313A">
        <w:t>Is recovery time figured into the work process?</w:t>
      </w:r>
    </w:p>
    <w:p w14:paraId="4B5E2341" w14:textId="77777777" w:rsidR="009B313A" w:rsidRPr="009B313A" w:rsidRDefault="009B313A" w:rsidP="00546839">
      <w:pPr>
        <w:pStyle w:val="Heading4"/>
      </w:pPr>
      <w:bookmarkStart w:id="398" w:name="_Toc54705398"/>
      <w:bookmarkStart w:id="399" w:name="_Toc69120877"/>
      <w:bookmarkStart w:id="400" w:name="_Toc225518497"/>
      <w:bookmarkStart w:id="401" w:name="_Toc295372297"/>
      <w:bookmarkStart w:id="402" w:name="_Toc77152219"/>
      <w:r w:rsidRPr="009B313A">
        <w:t>Force - Lift/Push/Pull</w:t>
      </w:r>
      <w:bookmarkEnd w:id="398"/>
      <w:bookmarkEnd w:id="399"/>
      <w:bookmarkEnd w:id="402"/>
      <w:r w:rsidRPr="009B313A">
        <w:t xml:space="preserve"> </w:t>
      </w:r>
      <w:bookmarkEnd w:id="400"/>
      <w:bookmarkEnd w:id="401"/>
    </w:p>
    <w:p w14:paraId="757B5EDC" w14:textId="77777777" w:rsidR="009B313A" w:rsidRPr="009B313A" w:rsidRDefault="009B313A" w:rsidP="009B313A">
      <w:r w:rsidRPr="009B313A">
        <w:t>Manual material handling is commonly seen in many diverse settings, not just in warehouses. OSHA has identified the stresses associated with manual material handling as one of the major factors to examine and alleviate.</w:t>
      </w:r>
    </w:p>
    <w:p w14:paraId="18F30D7E" w14:textId="77777777" w:rsidR="009B313A" w:rsidRPr="009B313A" w:rsidRDefault="009B313A" w:rsidP="009B313A">
      <w:r w:rsidRPr="009B313A">
        <w:t xml:space="preserve">Force levels are a function of the weight of the tools, containers, boxes, parts, carts, etc. Whether lifted, carried, pushed, or pulled, the force required to move or manipulate the object directly creates stress on the body. </w:t>
      </w:r>
    </w:p>
    <w:p w14:paraId="3F596015" w14:textId="77777777" w:rsidR="009B313A" w:rsidRPr="009B313A" w:rsidRDefault="009B313A" w:rsidP="00546839">
      <w:pPr>
        <w:pStyle w:val="Heading5"/>
      </w:pPr>
      <w:bookmarkStart w:id="403" w:name="_Toc225518498"/>
      <w:r w:rsidRPr="009B313A">
        <w:t>Questions</w:t>
      </w:r>
      <w:bookmarkEnd w:id="403"/>
    </w:p>
    <w:p w14:paraId="62C7E024" w14:textId="77777777" w:rsidR="009B313A" w:rsidRPr="009B313A" w:rsidRDefault="009B313A" w:rsidP="003D6207">
      <w:pPr>
        <w:pStyle w:val="ListParagraph"/>
        <w:numPr>
          <w:ilvl w:val="0"/>
          <w:numId w:val="32"/>
        </w:numPr>
      </w:pPr>
      <w:r w:rsidRPr="009B313A">
        <w:t>Do workers have to lift objects, boxes, parts, materials?</w:t>
      </w:r>
    </w:p>
    <w:p w14:paraId="28EEAF1A" w14:textId="77777777" w:rsidR="009B313A" w:rsidRPr="009B313A" w:rsidRDefault="009B313A" w:rsidP="003D6207">
      <w:pPr>
        <w:pStyle w:val="ListParagraph"/>
        <w:numPr>
          <w:ilvl w:val="0"/>
          <w:numId w:val="32"/>
        </w:numPr>
      </w:pPr>
      <w:r w:rsidRPr="009B313A">
        <w:t>Does the task require:</w:t>
      </w:r>
    </w:p>
    <w:p w14:paraId="67C0531B" w14:textId="77777777" w:rsidR="009B313A" w:rsidRPr="009B313A" w:rsidRDefault="009B313A" w:rsidP="003D6207">
      <w:pPr>
        <w:numPr>
          <w:ilvl w:val="2"/>
          <w:numId w:val="33"/>
        </w:numPr>
      </w:pPr>
      <w:r w:rsidRPr="009B313A">
        <w:t>Strenuous one-hand lifting?</w:t>
      </w:r>
    </w:p>
    <w:p w14:paraId="58412AC5" w14:textId="77777777" w:rsidR="009B313A" w:rsidRPr="009B313A" w:rsidRDefault="009B313A" w:rsidP="003D6207">
      <w:pPr>
        <w:numPr>
          <w:ilvl w:val="2"/>
          <w:numId w:val="33"/>
        </w:numPr>
      </w:pPr>
      <w:r w:rsidRPr="009B313A">
        <w:t xml:space="preserve">Strenuous two-hand lifting? </w:t>
      </w:r>
    </w:p>
    <w:p w14:paraId="571299FD" w14:textId="77777777" w:rsidR="009B313A" w:rsidRPr="009B313A" w:rsidRDefault="009B313A" w:rsidP="003D6207">
      <w:pPr>
        <w:numPr>
          <w:ilvl w:val="2"/>
          <w:numId w:val="33"/>
        </w:numPr>
      </w:pPr>
      <w:r w:rsidRPr="009B313A">
        <w:lastRenderedPageBreak/>
        <w:t>Lifting over too great a vertical distance (near floor or above shoulders)?</w:t>
      </w:r>
    </w:p>
    <w:p w14:paraId="7FAA5141" w14:textId="77777777" w:rsidR="009B313A" w:rsidRPr="009B313A" w:rsidRDefault="009B313A" w:rsidP="003D6207">
      <w:pPr>
        <w:numPr>
          <w:ilvl w:val="2"/>
          <w:numId w:val="33"/>
        </w:numPr>
      </w:pPr>
      <w:r w:rsidRPr="009B313A">
        <w:t>Lifting at too great a horizontal distance?</w:t>
      </w:r>
    </w:p>
    <w:p w14:paraId="30699BB3" w14:textId="77777777" w:rsidR="00546839" w:rsidRDefault="009B313A" w:rsidP="003D6207">
      <w:pPr>
        <w:numPr>
          <w:ilvl w:val="2"/>
          <w:numId w:val="33"/>
        </w:numPr>
      </w:pPr>
      <w:r w:rsidRPr="009B313A">
        <w:t>Difficult-to-grasp items?</w:t>
      </w:r>
    </w:p>
    <w:p w14:paraId="73BF69A5" w14:textId="1996272D" w:rsidR="00546839" w:rsidRPr="009B313A" w:rsidRDefault="009B313A" w:rsidP="003D6207">
      <w:pPr>
        <w:numPr>
          <w:ilvl w:val="2"/>
          <w:numId w:val="33"/>
        </w:numPr>
      </w:pPr>
      <w:r w:rsidRPr="009B313A">
        <w:t xml:space="preserve"> </w:t>
      </w:r>
      <w:r w:rsidR="00546839" w:rsidRPr="009B313A">
        <w:t>Pushing or pulling hand trucks or carts up or down inclines or ramps?</w:t>
      </w:r>
    </w:p>
    <w:p w14:paraId="39D89EB5" w14:textId="77777777" w:rsidR="009B313A" w:rsidRPr="009B313A" w:rsidRDefault="009B313A" w:rsidP="003D6207">
      <w:pPr>
        <w:pStyle w:val="ListParagraph"/>
        <w:numPr>
          <w:ilvl w:val="0"/>
          <w:numId w:val="32"/>
        </w:numPr>
      </w:pPr>
      <w:r w:rsidRPr="009B313A">
        <w:t>Does the job require handling of oversized objects?</w:t>
      </w:r>
    </w:p>
    <w:p w14:paraId="464D62D1" w14:textId="77777777" w:rsidR="009B313A" w:rsidRPr="009B313A" w:rsidRDefault="009B313A" w:rsidP="003D6207">
      <w:pPr>
        <w:pStyle w:val="ListParagraph"/>
        <w:numPr>
          <w:ilvl w:val="0"/>
          <w:numId w:val="32"/>
        </w:numPr>
      </w:pPr>
      <w:r w:rsidRPr="009B313A">
        <w:t>Does the job require two-person lifting?</w:t>
      </w:r>
    </w:p>
    <w:p w14:paraId="21D4B655" w14:textId="77777777" w:rsidR="009B313A" w:rsidRPr="009B313A" w:rsidRDefault="009B313A" w:rsidP="003D6207">
      <w:pPr>
        <w:pStyle w:val="ListParagraph"/>
        <w:numPr>
          <w:ilvl w:val="0"/>
          <w:numId w:val="32"/>
        </w:numPr>
      </w:pPr>
      <w:r w:rsidRPr="009B313A">
        <w:t>Is help for heavy lifting or exerting force unavailable?</w:t>
      </w:r>
    </w:p>
    <w:p w14:paraId="78639C83" w14:textId="4348E297" w:rsidR="009B313A" w:rsidRDefault="009B313A" w:rsidP="003D6207">
      <w:pPr>
        <w:pStyle w:val="ListParagraph"/>
        <w:numPr>
          <w:ilvl w:val="0"/>
          <w:numId w:val="32"/>
        </w:numPr>
      </w:pPr>
      <w:r w:rsidRPr="009B313A">
        <w:t>Do workers have to push or pull objects?</w:t>
      </w:r>
    </w:p>
    <w:p w14:paraId="713F6FFF" w14:textId="77777777" w:rsidR="00AE6F28" w:rsidRPr="009B313A" w:rsidRDefault="00AE6F28" w:rsidP="003D6207">
      <w:pPr>
        <w:pStyle w:val="ListParagraph"/>
        <w:numPr>
          <w:ilvl w:val="0"/>
          <w:numId w:val="32"/>
        </w:numPr>
      </w:pPr>
      <w:r>
        <w:t>L</w:t>
      </w:r>
      <w:r w:rsidRPr="009B313A">
        <w:t xml:space="preserve">arge breakaway forces to get the object started? </w:t>
      </w:r>
    </w:p>
    <w:p w14:paraId="4BC78E9F" w14:textId="77777777" w:rsidR="009B313A" w:rsidRPr="009B313A" w:rsidRDefault="009B313A" w:rsidP="003D6207">
      <w:pPr>
        <w:pStyle w:val="ListParagraph"/>
        <w:numPr>
          <w:ilvl w:val="0"/>
          <w:numId w:val="32"/>
        </w:numPr>
      </w:pPr>
      <w:r w:rsidRPr="009B313A">
        <w:t xml:space="preserve">Does the job lack material handling aids such as air hoists or scissors tables? </w:t>
      </w:r>
    </w:p>
    <w:p w14:paraId="41B748D9" w14:textId="77777777" w:rsidR="009B313A" w:rsidRPr="009B313A" w:rsidRDefault="009B313A" w:rsidP="00546839">
      <w:pPr>
        <w:pStyle w:val="Heading4"/>
      </w:pPr>
      <w:bookmarkStart w:id="404" w:name="_Toc92535985"/>
      <w:bookmarkStart w:id="405" w:name="_Toc225518499"/>
      <w:bookmarkStart w:id="406" w:name="_Toc69120878"/>
      <w:bookmarkStart w:id="407" w:name="_Toc77152220"/>
      <w:r w:rsidRPr="009B313A">
        <w:t>Force – Lift/Push/Pull Intervention strategies</w:t>
      </w:r>
      <w:bookmarkEnd w:id="404"/>
      <w:bookmarkEnd w:id="405"/>
      <w:bookmarkEnd w:id="406"/>
      <w:bookmarkEnd w:id="407"/>
    </w:p>
    <w:p w14:paraId="2F727391" w14:textId="77777777" w:rsidR="009B313A" w:rsidRPr="009B313A" w:rsidRDefault="009B313A" w:rsidP="009B313A">
      <w:r w:rsidRPr="009B313A">
        <w:t>Intervention strategies to control force levels related to the weight of the load include:</w:t>
      </w:r>
    </w:p>
    <w:p w14:paraId="54C84722" w14:textId="77777777" w:rsidR="009B313A" w:rsidRPr="009B313A" w:rsidRDefault="009B313A" w:rsidP="003D6207">
      <w:pPr>
        <w:numPr>
          <w:ilvl w:val="1"/>
          <w:numId w:val="31"/>
        </w:numPr>
      </w:pPr>
      <w:bookmarkStart w:id="408" w:name="_Hlk57714097"/>
      <w:r w:rsidRPr="009B313A">
        <w:t>Design job to reduce static muscle loadin</w:t>
      </w:r>
      <w:bookmarkEnd w:id="408"/>
      <w:r w:rsidRPr="009B313A">
        <w:t>g. (Provide jigs, fixtures, clamps, spot welds, etc. to hold work object.)</w:t>
      </w:r>
    </w:p>
    <w:p w14:paraId="225DCBCE" w14:textId="77777777" w:rsidR="009B313A" w:rsidRPr="009B313A" w:rsidRDefault="009B313A" w:rsidP="003D6207">
      <w:pPr>
        <w:numPr>
          <w:ilvl w:val="1"/>
          <w:numId w:val="31"/>
        </w:numPr>
      </w:pPr>
      <w:r w:rsidRPr="009B313A">
        <w:t>Workers learn how to better control static muscle loading. (Body mechanics, stretching, etc.)</w:t>
      </w:r>
    </w:p>
    <w:p w14:paraId="03605942" w14:textId="77777777" w:rsidR="009B313A" w:rsidRPr="009B313A" w:rsidRDefault="009B313A" w:rsidP="003D6207">
      <w:pPr>
        <w:numPr>
          <w:ilvl w:val="1"/>
          <w:numId w:val="31"/>
        </w:numPr>
      </w:pPr>
      <w:bookmarkStart w:id="409" w:name="_Hlk57714139"/>
      <w:r w:rsidRPr="009B313A">
        <w:t>Make use of mechanical devices, hoists, lifts, etc. to eliminate manual lifting</w:t>
      </w:r>
      <w:bookmarkEnd w:id="409"/>
      <w:r w:rsidRPr="009B313A">
        <w:t>.</w:t>
      </w:r>
    </w:p>
    <w:p w14:paraId="224CEE07" w14:textId="77777777" w:rsidR="009B313A" w:rsidRPr="009B313A" w:rsidRDefault="009B313A" w:rsidP="003D6207">
      <w:pPr>
        <w:numPr>
          <w:ilvl w:val="1"/>
          <w:numId w:val="31"/>
        </w:numPr>
      </w:pPr>
      <w:r w:rsidRPr="009B313A">
        <w:t>Slide rather than lifting the weight.</w:t>
      </w:r>
    </w:p>
    <w:p w14:paraId="7C544D18" w14:textId="77777777" w:rsidR="009B313A" w:rsidRPr="009B313A" w:rsidRDefault="009B313A" w:rsidP="003D6207">
      <w:pPr>
        <w:numPr>
          <w:ilvl w:val="1"/>
          <w:numId w:val="31"/>
        </w:numPr>
      </w:pPr>
      <w:r w:rsidRPr="009B313A">
        <w:t>Eliminate the effect of gravity by counterbalancing the weight, a method commonly used with tools.</w:t>
      </w:r>
    </w:p>
    <w:p w14:paraId="491E87A8" w14:textId="77777777" w:rsidR="009B313A" w:rsidRPr="009B313A" w:rsidRDefault="009B313A" w:rsidP="003D6207">
      <w:pPr>
        <w:numPr>
          <w:ilvl w:val="1"/>
          <w:numId w:val="31"/>
        </w:numPr>
      </w:pPr>
      <w:r w:rsidRPr="009B313A">
        <w:t>Remove physical barriers, thereby reducing the horizontal distance (long lever arm).</w:t>
      </w:r>
    </w:p>
    <w:p w14:paraId="33470E46" w14:textId="77777777" w:rsidR="009B313A" w:rsidRPr="009B313A" w:rsidRDefault="009B313A" w:rsidP="003D6207">
      <w:pPr>
        <w:numPr>
          <w:ilvl w:val="1"/>
          <w:numId w:val="31"/>
        </w:numPr>
      </w:pPr>
      <w:bookmarkStart w:id="410" w:name="_Hlk57714163"/>
      <w:r w:rsidRPr="009B313A">
        <w:t>Relocate storage heights with heavier objects stored between mid- thigh and waist height.</w:t>
      </w:r>
    </w:p>
    <w:bookmarkEnd w:id="410"/>
    <w:p w14:paraId="47FB6FE4" w14:textId="77777777" w:rsidR="009B313A" w:rsidRPr="009B313A" w:rsidRDefault="009B313A" w:rsidP="003D6207">
      <w:pPr>
        <w:numPr>
          <w:ilvl w:val="1"/>
          <w:numId w:val="31"/>
        </w:numPr>
      </w:pPr>
      <w:r w:rsidRPr="009B313A">
        <w:t>Work with vendors to provide material either in smaller unit weights (e.g., 50 pounds, rather than 100 pounds) or in bulk that requires handling with mechanical means.</w:t>
      </w:r>
    </w:p>
    <w:p w14:paraId="14005D37" w14:textId="77777777" w:rsidR="009B313A" w:rsidRPr="009B313A" w:rsidRDefault="009B313A" w:rsidP="003D6207">
      <w:pPr>
        <w:numPr>
          <w:ilvl w:val="1"/>
          <w:numId w:val="31"/>
        </w:numPr>
      </w:pPr>
      <w:bookmarkStart w:id="411" w:name="_Hlk57714236"/>
      <w:r w:rsidRPr="009B313A">
        <w:t>Provide adjustable height surfaces (e.g., scissors tables) to maintain desired height of material.</w:t>
      </w:r>
    </w:p>
    <w:bookmarkEnd w:id="411"/>
    <w:p w14:paraId="6D04C338" w14:textId="77777777" w:rsidR="009B313A" w:rsidRPr="009B313A" w:rsidRDefault="009B313A" w:rsidP="003D6207">
      <w:pPr>
        <w:numPr>
          <w:ilvl w:val="1"/>
          <w:numId w:val="31"/>
        </w:numPr>
      </w:pPr>
      <w:r w:rsidRPr="009B313A">
        <w:t>Reposition the worker to provide greater mechanical advantage; e.g., use body weight rather than musculoskeletal strength.</w:t>
      </w:r>
    </w:p>
    <w:p w14:paraId="6AC23D0B" w14:textId="77777777" w:rsidR="009B313A" w:rsidRPr="009B313A" w:rsidRDefault="009B313A" w:rsidP="003D6207">
      <w:pPr>
        <w:numPr>
          <w:ilvl w:val="1"/>
          <w:numId w:val="31"/>
        </w:numPr>
      </w:pPr>
      <w:r w:rsidRPr="009B313A">
        <w:t>Reposition the work material; e.g., bring parts and tools within reach envelope; place bin on a bin tipper or provide side drop-down bins</w:t>
      </w:r>
    </w:p>
    <w:p w14:paraId="38ACB905" w14:textId="77777777" w:rsidR="009B313A" w:rsidRPr="009B313A" w:rsidRDefault="009B313A" w:rsidP="003D6207">
      <w:pPr>
        <w:pStyle w:val="ListParagraph"/>
        <w:numPr>
          <w:ilvl w:val="1"/>
          <w:numId w:val="31"/>
        </w:numPr>
      </w:pPr>
      <w:r w:rsidRPr="009B313A">
        <w:t>The safest lift of all is the one that does not occur. Whenever possible slide objects rather than lift them. Friction between the surface and object may be a problem.  Friction can by decreased by:</w:t>
      </w:r>
    </w:p>
    <w:p w14:paraId="5542CF7B" w14:textId="77777777" w:rsidR="009B313A" w:rsidRPr="009B313A" w:rsidRDefault="009B313A" w:rsidP="003D6207">
      <w:pPr>
        <w:numPr>
          <w:ilvl w:val="1"/>
          <w:numId w:val="31"/>
        </w:numPr>
      </w:pPr>
      <w:r w:rsidRPr="009B313A">
        <w:t>Line storage shelves with decreased friction liners (e.g., Teflon sheets).</w:t>
      </w:r>
    </w:p>
    <w:p w14:paraId="7F1E7347" w14:textId="77777777" w:rsidR="009B313A" w:rsidRPr="009B313A" w:rsidRDefault="009B313A" w:rsidP="003D6207">
      <w:pPr>
        <w:numPr>
          <w:ilvl w:val="1"/>
          <w:numId w:val="31"/>
        </w:numPr>
      </w:pPr>
      <w:r w:rsidRPr="009B313A">
        <w:t>Spray-on products will reduce friction (may cause a toxic substance problem.)</w:t>
      </w:r>
    </w:p>
    <w:p w14:paraId="4E396394" w14:textId="77777777" w:rsidR="009B313A" w:rsidRPr="009B313A" w:rsidRDefault="009B313A" w:rsidP="003D6207">
      <w:pPr>
        <w:numPr>
          <w:ilvl w:val="1"/>
          <w:numId w:val="31"/>
        </w:numPr>
      </w:pPr>
      <w:r w:rsidRPr="009B313A">
        <w:t>Use roller conveyor systems to transport materials.</w:t>
      </w:r>
    </w:p>
    <w:p w14:paraId="0AADF71E" w14:textId="77777777" w:rsidR="009B313A" w:rsidRPr="009B313A" w:rsidRDefault="009B313A" w:rsidP="003D6207">
      <w:pPr>
        <w:numPr>
          <w:ilvl w:val="1"/>
          <w:numId w:val="31"/>
        </w:numPr>
      </w:pPr>
      <w:r w:rsidRPr="009B313A">
        <w:t>Maintain the quality of floor conditions to eliminate cracks and general deterioration.</w:t>
      </w:r>
    </w:p>
    <w:p w14:paraId="4EEDDEEA" w14:textId="3741607F" w:rsidR="009B313A" w:rsidRDefault="009B313A" w:rsidP="003D6207">
      <w:pPr>
        <w:numPr>
          <w:ilvl w:val="1"/>
          <w:numId w:val="31"/>
        </w:numPr>
      </w:pPr>
      <w:r w:rsidRPr="009B313A">
        <w:t>Use appropriate type and size of casters or wheels as original equipment or retrofit, depending on floor type.</w:t>
      </w:r>
    </w:p>
    <w:p w14:paraId="621FC2E0" w14:textId="4B7C7782" w:rsidR="00AE6653" w:rsidRDefault="00AE6653" w:rsidP="00AE6653"/>
    <w:p w14:paraId="010189B3" w14:textId="056EBE34" w:rsidR="00AE6653" w:rsidRDefault="00AE6653" w:rsidP="00AE6653"/>
    <w:p w14:paraId="04837D7A" w14:textId="77777777" w:rsidR="00AE6653" w:rsidRPr="009B313A" w:rsidRDefault="00AE6653" w:rsidP="00AE6653"/>
    <w:p w14:paraId="168D8682" w14:textId="1355CFCE" w:rsidR="009B313A" w:rsidRPr="009B313A" w:rsidRDefault="009B313A" w:rsidP="00546839">
      <w:pPr>
        <w:pStyle w:val="Heading4"/>
      </w:pPr>
      <w:bookmarkStart w:id="412" w:name="_Toc92535986"/>
      <w:bookmarkStart w:id="413" w:name="_Toc225518500"/>
      <w:bookmarkStart w:id="414" w:name="_Toc54705399"/>
      <w:bookmarkStart w:id="415" w:name="_Toc69120879"/>
      <w:bookmarkStart w:id="416" w:name="_Toc77152221"/>
      <w:r w:rsidRPr="009B313A">
        <w:lastRenderedPageBreak/>
        <w:t>Force - Workflow and Rate</w:t>
      </w:r>
      <w:bookmarkEnd w:id="412"/>
      <w:bookmarkEnd w:id="413"/>
      <w:bookmarkEnd w:id="414"/>
      <w:bookmarkEnd w:id="415"/>
      <w:bookmarkEnd w:id="416"/>
    </w:p>
    <w:p w14:paraId="4E6DF85A" w14:textId="5E11C190" w:rsidR="009B313A" w:rsidRPr="009B313A" w:rsidRDefault="009B313A" w:rsidP="009B313A">
      <w:r w:rsidRPr="009B313A">
        <w:rPr>
          <w:b/>
          <w:i/>
          <w:noProof/>
        </w:rPr>
        <w:drawing>
          <wp:anchor distT="0" distB="0" distL="114300" distR="114300" simplePos="0" relativeHeight="252810752" behindDoc="0" locked="0" layoutInCell="1" allowOverlap="1" wp14:anchorId="690E77A8" wp14:editId="04CC72EA">
            <wp:simplePos x="0" y="0"/>
            <wp:positionH relativeFrom="column">
              <wp:posOffset>4966252</wp:posOffset>
            </wp:positionH>
            <wp:positionV relativeFrom="paragraph">
              <wp:posOffset>55218</wp:posOffset>
            </wp:positionV>
            <wp:extent cx="1828800" cy="1528679"/>
            <wp:effectExtent l="0" t="0" r="0" b="0"/>
            <wp:wrapSquare wrapText="left"/>
            <wp:docPr id="39936" name="Picture 1285" descr="overview%20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overview%20Linda"/>
                    <pic:cNvPicPr>
                      <a:picLocks noChangeAspect="1" noChangeArrowheads="1"/>
                    </pic:cNvPicPr>
                  </pic:nvPicPr>
                  <pic:blipFill rotWithShape="1">
                    <a:blip r:embed="rId74" cstate="print"/>
                    <a:srcRect r="10301"/>
                    <a:stretch/>
                  </pic:blipFill>
                  <pic:spPr bwMode="auto">
                    <a:xfrm>
                      <a:off x="0" y="0"/>
                      <a:ext cx="1828800" cy="1528679"/>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13A">
        <w:t xml:space="preserve">The factors of workflow and rate contribute to the effect of force on the musculoskeletal system. The duty cycle of the job demand determines the force dose-exposure. </w:t>
      </w:r>
    </w:p>
    <w:p w14:paraId="6BDD6757" w14:textId="77777777" w:rsidR="009B313A" w:rsidRPr="009B313A" w:rsidRDefault="009B313A" w:rsidP="009B313A">
      <w:r w:rsidRPr="009B313A">
        <w:t>Reducing either the dose (level of force) or the exposure (duration of the force) is desirable. Reduce exposure through administrative controls including job rotation and job enlargement.</w:t>
      </w:r>
    </w:p>
    <w:p w14:paraId="3DBAF82E" w14:textId="254997C0" w:rsidR="00D96A67" w:rsidRPr="00D96A67" w:rsidRDefault="00D96A67" w:rsidP="009B313A">
      <w:pPr>
        <w:pStyle w:val="Heading3"/>
      </w:pPr>
      <w:bookmarkStart w:id="417" w:name="_Toc73434314"/>
      <w:bookmarkStart w:id="418" w:name="_Toc77152222"/>
      <w:bookmarkEnd w:id="380"/>
      <w:r w:rsidRPr="00D96A67">
        <w:t>Carts</w:t>
      </w:r>
      <w:bookmarkEnd w:id="417"/>
      <w:bookmarkEnd w:id="418"/>
    </w:p>
    <w:p w14:paraId="48CFD26E" w14:textId="25CE9FD3" w:rsidR="00D96A67" w:rsidRPr="00D96A67" w:rsidRDefault="004B3170" w:rsidP="009B313A">
      <w:pPr>
        <w:rPr>
          <w:szCs w:val="20"/>
        </w:rPr>
      </w:pPr>
      <w:r>
        <w:rPr>
          <w:rFonts w:eastAsiaTheme="majorEastAsia"/>
          <w:noProof/>
          <w:szCs w:val="24"/>
        </w:rPr>
        <w:drawing>
          <wp:anchor distT="0" distB="0" distL="114300" distR="114300" simplePos="0" relativeHeight="252794368" behindDoc="0" locked="0" layoutInCell="1" allowOverlap="1" wp14:anchorId="76433D05" wp14:editId="26D8540B">
            <wp:simplePos x="0" y="0"/>
            <wp:positionH relativeFrom="column">
              <wp:posOffset>4965977</wp:posOffset>
            </wp:positionH>
            <wp:positionV relativeFrom="paragraph">
              <wp:posOffset>386384</wp:posOffset>
            </wp:positionV>
            <wp:extent cx="1828800" cy="1371600"/>
            <wp:effectExtent l="0" t="0" r="0" b="0"/>
            <wp:wrapSquare wrapText="bothSides"/>
            <wp:docPr id="52" name="Picture 52" descr="A person in a ware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in a warehouse&#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D96A67" w:rsidRPr="00D96A67">
        <w:rPr>
          <w:szCs w:val="20"/>
        </w:rPr>
        <w:t xml:space="preserve">Carts are </w:t>
      </w:r>
      <w:r w:rsidR="00D96A67" w:rsidRPr="00D96A67">
        <w:t>commonly</w:t>
      </w:r>
      <w:r w:rsidR="00D96A67" w:rsidRPr="00D96A67">
        <w:rPr>
          <w:szCs w:val="20"/>
        </w:rPr>
        <w:t xml:space="preserve"> used to stage and transport parts, materials, tools and equipment. Refer to the Carts Checklist </w:t>
      </w:r>
      <w:r w:rsidR="00FE4424">
        <w:rPr>
          <w:szCs w:val="20"/>
        </w:rPr>
        <w:t>in the</w:t>
      </w:r>
      <w:r w:rsidR="00FE4424" w:rsidRPr="00FE4424">
        <w:rPr>
          <w:szCs w:val="20"/>
        </w:rPr>
        <w:t xml:space="preserve"> </w:t>
      </w:r>
      <w:r w:rsidR="00FE4424" w:rsidRPr="00FE4424">
        <w:rPr>
          <w:b/>
          <w:bCs/>
          <w:i/>
          <w:iCs/>
          <w:szCs w:val="20"/>
        </w:rPr>
        <w:t>Ergonomics Design Guidelines Track</w:t>
      </w:r>
      <w:r w:rsidR="00FE4424">
        <w:rPr>
          <w:szCs w:val="20"/>
        </w:rPr>
        <w:t xml:space="preserve"> </w:t>
      </w:r>
      <w:r w:rsidR="00D96A67" w:rsidRPr="00D96A67">
        <w:rPr>
          <w:szCs w:val="20"/>
        </w:rPr>
        <w:t>for specific details.</w:t>
      </w:r>
    </w:p>
    <w:p w14:paraId="67C89801" w14:textId="77777777" w:rsidR="00D96A67" w:rsidRPr="00D96A67" w:rsidRDefault="00D96A67" w:rsidP="009B313A">
      <w:pPr>
        <w:pStyle w:val="Heading4"/>
        <w:rPr>
          <w:rFonts w:eastAsiaTheme="majorEastAsia"/>
        </w:rPr>
      </w:pPr>
      <w:bookmarkStart w:id="419" w:name="_Toc534789145"/>
      <w:bookmarkStart w:id="420" w:name="_Toc781361"/>
      <w:bookmarkStart w:id="421" w:name="_Toc781318"/>
      <w:bookmarkStart w:id="422" w:name="_Toc77152223"/>
      <w:r w:rsidRPr="00D96A67">
        <w:rPr>
          <w:rFonts w:eastAsiaTheme="majorEastAsia"/>
        </w:rPr>
        <w:t>Casters</w:t>
      </w:r>
      <w:bookmarkEnd w:id="422"/>
      <w:r w:rsidRPr="00D96A67">
        <w:rPr>
          <w:rFonts w:eastAsiaTheme="majorEastAsia"/>
        </w:rPr>
        <w:t xml:space="preserve"> </w:t>
      </w:r>
      <w:bookmarkEnd w:id="419"/>
    </w:p>
    <w:p w14:paraId="5C35B417" w14:textId="4934A2C1" w:rsidR="00CF29F2" w:rsidRDefault="00CF29F2" w:rsidP="009B313A">
      <w:pPr>
        <w:rPr>
          <w:rFonts w:eastAsiaTheme="majorEastAsia"/>
          <w:szCs w:val="24"/>
        </w:rPr>
      </w:pPr>
      <w:bookmarkStart w:id="423" w:name="_Required_load_capacity"/>
      <w:bookmarkEnd w:id="423"/>
      <w:r>
        <w:rPr>
          <w:rFonts w:eastAsiaTheme="majorEastAsia"/>
          <w:szCs w:val="24"/>
        </w:rPr>
        <w:t>Casters will be found on any number of carts, rolling shelves, lifts and so on.</w:t>
      </w:r>
    </w:p>
    <w:p w14:paraId="0354A9B2" w14:textId="0B1CCE33" w:rsidR="004B3170" w:rsidRDefault="004B3170" w:rsidP="009B313A">
      <w:pPr>
        <w:pStyle w:val="Heading5"/>
      </w:pPr>
      <w:r>
        <w:t>Capacity and size</w:t>
      </w:r>
    </w:p>
    <w:p w14:paraId="5EAC5933" w14:textId="627C78DD" w:rsidR="00D96A67" w:rsidRPr="00D96A67" w:rsidRDefault="00D96A67" w:rsidP="009B313A">
      <w:pPr>
        <w:rPr>
          <w:rFonts w:eastAsiaTheme="majorEastAsia"/>
          <w:szCs w:val="24"/>
        </w:rPr>
      </w:pPr>
      <w:r w:rsidRPr="00D96A67">
        <w:rPr>
          <w:rFonts w:eastAsiaTheme="majorEastAsia"/>
          <w:szCs w:val="24"/>
        </w:rPr>
        <w:t>In general, each caster should have the capacity to support one-third of the total load weight; overloading, uneven floors and load distribution may place a heavier burden on one or more casters.</w:t>
      </w:r>
    </w:p>
    <w:p w14:paraId="083D4386" w14:textId="6B1F3F76" w:rsidR="00D96A67" w:rsidRDefault="00D96A67" w:rsidP="009B313A">
      <w:pPr>
        <w:rPr>
          <w:rFonts w:eastAsiaTheme="majorEastAsia"/>
          <w:szCs w:val="24"/>
        </w:rPr>
      </w:pPr>
      <w:r w:rsidRPr="00D96A67">
        <w:rPr>
          <w:rFonts w:eastAsiaTheme="majorEastAsia"/>
          <w:szCs w:val="24"/>
        </w:rPr>
        <w:t xml:space="preserve">The larger </w:t>
      </w:r>
      <w:r w:rsidRPr="00D96A67">
        <w:t>the</w:t>
      </w:r>
      <w:r w:rsidRPr="00D96A67">
        <w:rPr>
          <w:rFonts w:eastAsiaTheme="majorEastAsia"/>
          <w:szCs w:val="24"/>
        </w:rPr>
        <w:t xml:space="preserve"> </w:t>
      </w:r>
      <w:r w:rsidR="00CF29F2">
        <w:rPr>
          <w:rFonts w:eastAsiaTheme="majorEastAsia"/>
          <w:szCs w:val="24"/>
        </w:rPr>
        <w:t>caster</w:t>
      </w:r>
      <w:r w:rsidRPr="00D96A67">
        <w:rPr>
          <w:rFonts w:eastAsiaTheme="majorEastAsia"/>
          <w:szCs w:val="24"/>
        </w:rPr>
        <w:t xml:space="preserve"> size (and swivel radius), the greater the mobility.</w:t>
      </w:r>
      <w:r w:rsidR="00CF29F2">
        <w:rPr>
          <w:rFonts w:eastAsiaTheme="majorEastAsia"/>
          <w:szCs w:val="24"/>
        </w:rPr>
        <w:t xml:space="preserve"> </w:t>
      </w:r>
      <w:r w:rsidRPr="00D96A67">
        <w:rPr>
          <w:rFonts w:eastAsiaTheme="majorEastAsia"/>
          <w:szCs w:val="24"/>
        </w:rPr>
        <w:t xml:space="preserve">The type </w:t>
      </w:r>
      <w:r w:rsidRPr="00D96A67">
        <w:t>of</w:t>
      </w:r>
      <w:r w:rsidRPr="00D96A67">
        <w:rPr>
          <w:rFonts w:eastAsiaTheme="majorEastAsia"/>
          <w:szCs w:val="24"/>
        </w:rPr>
        <w:t xml:space="preserve"> bearing selected will also improve mobility and reduce rolling resistance.</w:t>
      </w:r>
    </w:p>
    <w:p w14:paraId="28D26FE7" w14:textId="6182D1E8" w:rsidR="004B3170" w:rsidRPr="00D96A67" w:rsidRDefault="004B3170" w:rsidP="009B313A">
      <w:pPr>
        <w:pStyle w:val="Heading5"/>
      </w:pPr>
      <w:r>
        <w:t>Exposure</w:t>
      </w:r>
    </w:p>
    <w:p w14:paraId="03DD0BF7" w14:textId="7D46C515" w:rsidR="00D96A67" w:rsidRPr="00D96A67" w:rsidRDefault="00D96A67" w:rsidP="009B313A">
      <w:r w:rsidRPr="00D96A67">
        <w:rPr>
          <w:rFonts w:eastAsiaTheme="majorEastAsia"/>
          <w:szCs w:val="24"/>
        </w:rPr>
        <w:t>Check for dust,</w:t>
      </w:r>
      <w:r w:rsidRPr="00D96A67">
        <w:t xml:space="preserve"> humidity and temperature extremes</w:t>
      </w:r>
      <w:r w:rsidR="00CF29F2">
        <w:t xml:space="preserve"> that the caster will have to be able to endure.</w:t>
      </w:r>
    </w:p>
    <w:p w14:paraId="5220B528" w14:textId="77777777" w:rsidR="00D96A67" w:rsidRPr="00D96A67" w:rsidRDefault="00D96A67" w:rsidP="009B313A">
      <w:pPr>
        <w:rPr>
          <w:rFonts w:eastAsiaTheme="majorEastAsia"/>
          <w:szCs w:val="24"/>
        </w:rPr>
      </w:pPr>
      <w:r w:rsidRPr="00D96A67">
        <w:t xml:space="preserve">Casters with sealed swivels are ideal in areas with sprays or wash-down requirements where there is lint or dust and where </w:t>
      </w:r>
      <w:r w:rsidRPr="00D96A67">
        <w:rPr>
          <w:rFonts w:eastAsiaTheme="majorEastAsia"/>
          <w:szCs w:val="24"/>
        </w:rPr>
        <w:t>extreme quiet is essential.</w:t>
      </w:r>
    </w:p>
    <w:p w14:paraId="7AACCFCB" w14:textId="61053F56" w:rsidR="00D96A67" w:rsidRDefault="00D96A67" w:rsidP="009B313A">
      <w:pPr>
        <w:rPr>
          <w:rFonts w:eastAsiaTheme="majorEastAsia"/>
          <w:szCs w:val="24"/>
        </w:rPr>
      </w:pPr>
      <w:r w:rsidRPr="00D96A67">
        <w:rPr>
          <w:rFonts w:eastAsiaTheme="majorEastAsia"/>
          <w:szCs w:val="24"/>
        </w:rPr>
        <w:t xml:space="preserve">Most casters </w:t>
      </w:r>
      <w:r w:rsidRPr="00D96A67">
        <w:t>are rated for "walking speed”.</w:t>
      </w:r>
      <w:r w:rsidR="0024240E">
        <w:t xml:space="preserve"> </w:t>
      </w:r>
      <w:r w:rsidRPr="00D96A67">
        <w:t>Higher speed</w:t>
      </w:r>
      <w:r w:rsidRPr="00D96A67">
        <w:rPr>
          <w:rFonts w:eastAsiaTheme="majorEastAsia"/>
          <w:szCs w:val="24"/>
        </w:rPr>
        <w:t xml:space="preserve"> applications require specialized casters to maintain load capacity and dissipate heat buildup.</w:t>
      </w:r>
    </w:p>
    <w:p w14:paraId="215B9D89" w14:textId="4A7F6423" w:rsidR="00921540" w:rsidRPr="00D96A67" w:rsidRDefault="00921540" w:rsidP="009B313A">
      <w:pPr>
        <w:pStyle w:val="Heading5"/>
      </w:pPr>
      <w:r>
        <w:t>Brakes and Swivel</w:t>
      </w:r>
    </w:p>
    <w:p w14:paraId="6F794121" w14:textId="7DC90700" w:rsidR="00D96A67" w:rsidRPr="00D96A67" w:rsidRDefault="00D96A67" w:rsidP="009B313A">
      <w:pPr>
        <w:rPr>
          <w:rFonts w:eastAsiaTheme="majorEastAsia"/>
          <w:szCs w:val="24"/>
        </w:rPr>
      </w:pPr>
      <w:r w:rsidRPr="00D96A67">
        <w:rPr>
          <w:rFonts w:eastAsiaTheme="majorEastAsia"/>
          <w:szCs w:val="24"/>
        </w:rPr>
        <w:t>If the cart ca</w:t>
      </w:r>
      <w:r w:rsidRPr="00D96A67">
        <w:t>n roll away when being loaded or stored the caster should have brakes.</w:t>
      </w:r>
      <w:r w:rsidR="0024240E">
        <w:t xml:space="preserve"> </w:t>
      </w:r>
      <w:r w:rsidRPr="00D96A67">
        <w:t>Ensure the b</w:t>
      </w:r>
      <w:r w:rsidRPr="00D96A67">
        <w:rPr>
          <w:rFonts w:eastAsiaTheme="majorEastAsia"/>
          <w:szCs w:val="24"/>
        </w:rPr>
        <w:t>rakes are easy to engage and release.</w:t>
      </w:r>
    </w:p>
    <w:p w14:paraId="7974E5EC" w14:textId="4C088E82" w:rsidR="00D96A67" w:rsidRDefault="00D96A67" w:rsidP="009B313A">
      <w:pPr>
        <w:rPr>
          <w:rFonts w:eastAsiaTheme="majorEastAsia"/>
          <w:szCs w:val="24"/>
        </w:rPr>
      </w:pPr>
      <w:r w:rsidRPr="00D96A67">
        <w:rPr>
          <w:rFonts w:eastAsiaTheme="majorEastAsia"/>
          <w:szCs w:val="24"/>
        </w:rPr>
        <w:t xml:space="preserve">Determine if </w:t>
      </w:r>
      <w:r w:rsidRPr="00D96A67">
        <w:t>swivel</w:t>
      </w:r>
      <w:r w:rsidRPr="00D96A67">
        <w:rPr>
          <w:rFonts w:eastAsiaTheme="majorEastAsia"/>
          <w:szCs w:val="24"/>
        </w:rPr>
        <w:t xml:space="preserve"> or fixed position swivel casters are needed.</w:t>
      </w:r>
      <w:r w:rsidR="0024240E">
        <w:rPr>
          <w:rFonts w:eastAsiaTheme="majorEastAsia"/>
          <w:szCs w:val="24"/>
        </w:rPr>
        <w:t xml:space="preserve"> </w:t>
      </w:r>
      <w:r w:rsidRPr="00D96A67">
        <w:rPr>
          <w:rFonts w:eastAsiaTheme="majorEastAsia"/>
          <w:szCs w:val="24"/>
        </w:rPr>
        <w:t xml:space="preserve">All four casters </w:t>
      </w:r>
      <w:r w:rsidRPr="00D96A67">
        <w:t>with swivel feature will be needed for improved maneuverability in a confined area.</w:t>
      </w:r>
      <w:r w:rsidR="0024240E">
        <w:t xml:space="preserve"> </w:t>
      </w:r>
      <w:r w:rsidRPr="00D96A67">
        <w:t>Two swivel and two fixed casters will be needed for cart transport over longer distances – this allows the cart to be moved in a straight line while still allowing for maneuverability around corners. Position the swivel casters on the handle end of the cart.</w:t>
      </w:r>
      <w:r w:rsidR="0024240E">
        <w:t xml:space="preserve"> </w:t>
      </w:r>
      <w:r w:rsidRPr="00D96A67">
        <w:t>Some casters are</w:t>
      </w:r>
      <w:r w:rsidRPr="00D96A67">
        <w:rPr>
          <w:rFonts w:eastAsiaTheme="majorEastAsia"/>
          <w:szCs w:val="24"/>
        </w:rPr>
        <w:t xml:space="preserve"> able to be locked in a fixed position and then released to swivel.</w:t>
      </w:r>
    </w:p>
    <w:p w14:paraId="7F4FE5BE" w14:textId="342EA2A6" w:rsidR="0024240E" w:rsidRPr="00D96A67" w:rsidRDefault="0024240E" w:rsidP="009B313A">
      <w:pPr>
        <w:pStyle w:val="Heading4"/>
        <w:rPr>
          <w:rFonts w:eastAsiaTheme="majorEastAsia"/>
        </w:rPr>
      </w:pPr>
      <w:bookmarkStart w:id="424" w:name="_Toc77152224"/>
      <w:r>
        <w:rPr>
          <w:rFonts w:eastAsiaTheme="majorEastAsia"/>
        </w:rPr>
        <w:t>Handles</w:t>
      </w:r>
      <w:bookmarkEnd w:id="424"/>
    </w:p>
    <w:p w14:paraId="73703DF7" w14:textId="2E924B7D" w:rsidR="00D96A67" w:rsidRPr="00D96A67" w:rsidRDefault="00921540" w:rsidP="009B313A">
      <w:bookmarkStart w:id="425" w:name="_Handles_–_Additional"/>
      <w:bookmarkEnd w:id="425"/>
      <w:r>
        <w:rPr>
          <w:rFonts w:eastAsiaTheme="majorEastAsia"/>
          <w:noProof/>
          <w:szCs w:val="24"/>
        </w:rPr>
        <w:drawing>
          <wp:anchor distT="0" distB="0" distL="114300" distR="114300" simplePos="0" relativeHeight="252796416" behindDoc="0" locked="0" layoutInCell="1" allowOverlap="1" wp14:anchorId="3C08C595" wp14:editId="5D2F2562">
            <wp:simplePos x="0" y="0"/>
            <wp:positionH relativeFrom="column">
              <wp:posOffset>4809363</wp:posOffset>
            </wp:positionH>
            <wp:positionV relativeFrom="paragraph">
              <wp:posOffset>29845</wp:posOffset>
            </wp:positionV>
            <wp:extent cx="1828800" cy="1262380"/>
            <wp:effectExtent l="0" t="0" r="0" b="0"/>
            <wp:wrapSquare wrapText="bothSides"/>
            <wp:docPr id="55" name="Picture 55"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person, perso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828800" cy="1262380"/>
                    </a:xfrm>
                    <a:prstGeom prst="rect">
                      <a:avLst/>
                    </a:prstGeom>
                  </pic:spPr>
                </pic:pic>
              </a:graphicData>
            </a:graphic>
            <wp14:sizeRelH relativeFrom="page">
              <wp14:pctWidth>0</wp14:pctWidth>
            </wp14:sizeRelH>
            <wp14:sizeRelV relativeFrom="page">
              <wp14:pctHeight>0</wp14:pctHeight>
            </wp14:sizeRelV>
          </wp:anchor>
        </w:drawing>
      </w:r>
      <w:r w:rsidR="00D96A67" w:rsidRPr="00D96A67">
        <w:rPr>
          <w:rFonts w:eastAsiaTheme="majorEastAsia"/>
          <w:szCs w:val="24"/>
        </w:rPr>
        <w:t>Cart handle pl</w:t>
      </w:r>
      <w:r w:rsidR="00D96A67" w:rsidRPr="00D96A67">
        <w:t xml:space="preserve">acement allows for upright body position when pushing/pulling cart. Recommended fixed handle height is 36” to 38” </w:t>
      </w:r>
      <w:r w:rsidR="0024240E">
        <w:t>(91 to 96 cm)</w:t>
      </w:r>
      <w:r w:rsidR="00D96A67" w:rsidRPr="00D96A67">
        <w:t>– ideally needs to be suited to cart use and user population stature.</w:t>
      </w:r>
      <w:r w:rsidR="0024240E">
        <w:t xml:space="preserve"> </w:t>
      </w:r>
      <w:r w:rsidR="00D96A67" w:rsidRPr="00D96A67">
        <w:t>Recommended adjustable handle height range is 36 to 46”</w:t>
      </w:r>
      <w:r w:rsidR="0024240E">
        <w:t xml:space="preserve"> (91 to 117 cm)</w:t>
      </w:r>
      <w:r w:rsidR="00D96A67" w:rsidRPr="00D96A67">
        <w:t>.</w:t>
      </w:r>
    </w:p>
    <w:p w14:paraId="340615EE" w14:textId="523AF4E2" w:rsidR="00D96A67" w:rsidRPr="00D96A67" w:rsidRDefault="00D96A67" w:rsidP="009B313A">
      <w:pPr>
        <w:rPr>
          <w:rFonts w:eastAsiaTheme="majorEastAsia"/>
          <w:szCs w:val="24"/>
        </w:rPr>
      </w:pPr>
      <w:r w:rsidRPr="00D96A67">
        <w:t>Ensure cart handle placement allows for normal stride when pushing/pulling cart (not in the way of the feet) – as possible,</w:t>
      </w:r>
      <w:r w:rsidRPr="00D96A67">
        <w:rPr>
          <w:rFonts w:eastAsiaTheme="majorEastAsia"/>
          <w:szCs w:val="24"/>
        </w:rPr>
        <w:t xml:space="preserve"> position the handle 6 to 8”</w:t>
      </w:r>
      <w:r w:rsidR="0024240E">
        <w:rPr>
          <w:rFonts w:eastAsiaTheme="majorEastAsia"/>
          <w:szCs w:val="24"/>
        </w:rPr>
        <w:t xml:space="preserve"> (15 to 20 cm) </w:t>
      </w:r>
      <w:r w:rsidRPr="00D96A67">
        <w:rPr>
          <w:rFonts w:eastAsiaTheme="majorEastAsia"/>
          <w:szCs w:val="24"/>
        </w:rPr>
        <w:t xml:space="preserve"> away from the body of the cart.</w:t>
      </w:r>
    </w:p>
    <w:p w14:paraId="1FF0E08A" w14:textId="7A9B3021" w:rsidR="00D96A67" w:rsidRPr="00D96A67" w:rsidRDefault="00D96A67" w:rsidP="009B313A">
      <w:pPr>
        <w:rPr>
          <w:rFonts w:eastAsiaTheme="majorEastAsia"/>
          <w:szCs w:val="24"/>
        </w:rPr>
      </w:pPr>
      <w:bookmarkStart w:id="426" w:name="_Technique_–_Additional"/>
      <w:bookmarkEnd w:id="426"/>
      <w:r w:rsidRPr="00D96A67">
        <w:rPr>
          <w:rFonts w:eastAsiaTheme="majorEastAsia"/>
          <w:szCs w:val="24"/>
        </w:rPr>
        <w:lastRenderedPageBreak/>
        <w:t xml:space="preserve">Ensure the cart </w:t>
      </w:r>
      <w:r w:rsidRPr="00D96A67">
        <w:t>and materials loaded will not restrict the line of sight of the user.</w:t>
      </w:r>
      <w:r w:rsidR="0024240E">
        <w:t xml:space="preserve"> </w:t>
      </w:r>
      <w:r w:rsidRPr="00D96A67">
        <w:t xml:space="preserve">If line of sight </w:t>
      </w:r>
      <w:r w:rsidRPr="00D96A67">
        <w:rPr>
          <w:rFonts w:eastAsiaTheme="majorEastAsia"/>
          <w:szCs w:val="24"/>
        </w:rPr>
        <w:t>will be restricted, ensure a “spotter” is used.</w:t>
      </w:r>
    </w:p>
    <w:p w14:paraId="76E2D5FC" w14:textId="77777777" w:rsidR="00D96A67" w:rsidRPr="00D96A67" w:rsidRDefault="00D96A67" w:rsidP="009B313A">
      <w:pPr>
        <w:pStyle w:val="Heading4"/>
        <w:rPr>
          <w:i/>
        </w:rPr>
      </w:pPr>
      <w:bookmarkStart w:id="427" w:name="_Toc77152225"/>
      <w:r w:rsidRPr="00D96A67">
        <w:rPr>
          <w:i/>
        </w:rPr>
        <w:t>One person vs. two person</w:t>
      </w:r>
      <w:bookmarkEnd w:id="427"/>
    </w:p>
    <w:p w14:paraId="1F1230B3" w14:textId="77777777" w:rsidR="0085162C" w:rsidRDefault="00D96A67" w:rsidP="009B313A">
      <w:r w:rsidRPr="0024240E">
        <w:rPr>
          <w:rFonts w:eastAsiaTheme="majorEastAsia"/>
          <w:bCs/>
          <w:iCs/>
          <w:szCs w:val="24"/>
        </w:rPr>
        <w:t>Determine</w:t>
      </w:r>
      <w:r w:rsidRPr="00D96A67">
        <w:rPr>
          <w:rFonts w:eastAsiaTheme="majorEastAsia"/>
          <w:bCs/>
          <w:i/>
          <w:szCs w:val="24"/>
        </w:rPr>
        <w:t xml:space="preserve"> </w:t>
      </w:r>
      <w:r w:rsidRPr="0024240E">
        <w:rPr>
          <w:rFonts w:eastAsiaTheme="majorEastAsia"/>
          <w:bCs/>
          <w:iCs/>
          <w:szCs w:val="24"/>
        </w:rPr>
        <w:t>if</w:t>
      </w:r>
      <w:r w:rsidRPr="00D96A67">
        <w:rPr>
          <w:rFonts w:eastAsiaTheme="majorEastAsia"/>
          <w:bCs/>
          <w:i/>
          <w:szCs w:val="24"/>
        </w:rPr>
        <w:t xml:space="preserve"> </w:t>
      </w:r>
      <w:r w:rsidRPr="00D96A67">
        <w:t>the cart can be safely handled with one person or if two are needed.</w:t>
      </w:r>
      <w:r w:rsidR="0024240E">
        <w:t xml:space="preserve"> This can be b</w:t>
      </w:r>
      <w:r w:rsidRPr="00D96A67">
        <w:t xml:space="preserve">ased on </w:t>
      </w:r>
      <w:r w:rsidR="0085162C">
        <w:t xml:space="preserve">the </w:t>
      </w:r>
      <w:r w:rsidRPr="00D96A67">
        <w:t>force required to initiate and sustain cart movement.</w:t>
      </w:r>
      <w:r w:rsidR="0024240E">
        <w:t xml:space="preserve"> </w:t>
      </w:r>
      <w:r w:rsidRPr="00D96A67">
        <w:t>e.g. force to push/pull cart is greater than 50 lbs</w:t>
      </w:r>
      <w:r w:rsidR="0024240E">
        <w:t>. (23 kg)</w:t>
      </w:r>
      <w:r w:rsidRPr="00D96A67">
        <w:t>, cart is handled on a ramp, etc.</w:t>
      </w:r>
      <w:r w:rsidR="0085162C">
        <w:t xml:space="preserve"> a two person approach is recommended.</w:t>
      </w:r>
    </w:p>
    <w:p w14:paraId="744EAB13" w14:textId="17E303EB" w:rsidR="00D96A67" w:rsidRPr="00D96A67" w:rsidRDefault="00D96A67" w:rsidP="009B313A">
      <w:pPr>
        <w:rPr>
          <w:rFonts w:eastAsiaTheme="majorEastAsia"/>
          <w:szCs w:val="24"/>
        </w:rPr>
      </w:pPr>
      <w:r w:rsidRPr="00D96A67">
        <w:t>Also consider</w:t>
      </w:r>
      <w:r w:rsidRPr="00D96A67">
        <w:rPr>
          <w:rFonts w:eastAsiaTheme="majorEastAsia"/>
          <w:szCs w:val="24"/>
        </w:rPr>
        <w:t xml:space="preserve"> if the cart should be powered.</w:t>
      </w:r>
    </w:p>
    <w:p w14:paraId="0905E347" w14:textId="77777777" w:rsidR="00D96A67" w:rsidRPr="00D96A67" w:rsidRDefault="00D96A67" w:rsidP="009B313A">
      <w:pPr>
        <w:pStyle w:val="Heading4"/>
        <w:rPr>
          <w:i/>
        </w:rPr>
      </w:pPr>
      <w:bookmarkStart w:id="428" w:name="_Push_vs._pull"/>
      <w:bookmarkStart w:id="429" w:name="_Toc77152226"/>
      <w:bookmarkEnd w:id="428"/>
      <w:r w:rsidRPr="00D96A67">
        <w:rPr>
          <w:i/>
        </w:rPr>
        <w:t>Push vs. pull</w:t>
      </w:r>
      <w:bookmarkEnd w:id="429"/>
    </w:p>
    <w:p w14:paraId="2B797D7A" w14:textId="77777777" w:rsidR="00921540" w:rsidRDefault="00D96A67" w:rsidP="009B313A">
      <w:r w:rsidRPr="00D96A67">
        <w:rPr>
          <w:rFonts w:eastAsiaTheme="majorEastAsia"/>
          <w:szCs w:val="24"/>
        </w:rPr>
        <w:t>Typically pushin</w:t>
      </w:r>
      <w:r w:rsidRPr="00D96A67">
        <w:t>g carts enables improved body mechanics technique than pulling</w:t>
      </w:r>
      <w:r w:rsidR="0085162C">
        <w:t>. The person is a</w:t>
      </w:r>
      <w:r w:rsidRPr="00D96A67">
        <w:t>ble to make use of “power position” when pushing</w:t>
      </w:r>
      <w:r w:rsidR="0085162C">
        <w:t xml:space="preserve">. </w:t>
      </w:r>
      <w:r w:rsidRPr="00D96A67">
        <w:t>Pulling technique generally places</w:t>
      </w:r>
      <w:r w:rsidR="0085162C">
        <w:t xml:space="preserve"> the</w:t>
      </w:r>
      <w:r w:rsidRPr="00D96A67">
        <w:t xml:space="preserve"> body (spine) in an out-of-neutral position</w:t>
      </w:r>
      <w:r w:rsidR="0085162C">
        <w:t xml:space="preserve">. </w:t>
      </w:r>
    </w:p>
    <w:p w14:paraId="70E2CAD9" w14:textId="09CC003C" w:rsidR="00D96A67" w:rsidRPr="00D96A67" w:rsidRDefault="00D96A67" w:rsidP="009B313A">
      <w:pPr>
        <w:rPr>
          <w:rFonts w:eastAsiaTheme="majorEastAsia"/>
          <w:szCs w:val="24"/>
        </w:rPr>
      </w:pPr>
      <w:r w:rsidRPr="00D96A67">
        <w:t>Exceptions to the rule do exist</w:t>
      </w:r>
      <w:r w:rsidR="0085162C">
        <w:t xml:space="preserve">; for </w:t>
      </w:r>
      <w:r w:rsidR="00921540">
        <w:t>example,</w:t>
      </w:r>
      <w:r w:rsidR="0085162C">
        <w:t xml:space="preserve"> </w:t>
      </w:r>
      <w:r w:rsidRPr="00D96A67">
        <w:t>pull</w:t>
      </w:r>
      <w:r w:rsidR="0085162C">
        <w:t>ing</w:t>
      </w:r>
      <w:r w:rsidRPr="00D96A67">
        <w:t xml:space="preserve"> cart over a rough surface or threshold rather than push</w:t>
      </w:r>
      <w:r w:rsidR="0085162C">
        <w:t>ing it. Or ma</w:t>
      </w:r>
      <w:r w:rsidRPr="00D96A67">
        <w:t>y pull</w:t>
      </w:r>
      <w:r w:rsidR="0085162C">
        <w:t xml:space="preserve"> a</w:t>
      </w:r>
      <w:r w:rsidRPr="00D96A67">
        <w:t xml:space="preserve"> pallet j</w:t>
      </w:r>
      <w:r w:rsidRPr="00D96A67">
        <w:rPr>
          <w:rFonts w:eastAsiaTheme="majorEastAsia"/>
          <w:szCs w:val="24"/>
        </w:rPr>
        <w:t>ack rather than push it when traveling for longer distances</w:t>
      </w:r>
      <w:r w:rsidR="0085162C">
        <w:rPr>
          <w:rFonts w:eastAsiaTheme="majorEastAsia"/>
          <w:szCs w:val="24"/>
        </w:rPr>
        <w:t>.</w:t>
      </w:r>
    </w:p>
    <w:p w14:paraId="41A51233" w14:textId="77777777" w:rsidR="00D96A67" w:rsidRPr="00D96A67" w:rsidRDefault="00D96A67" w:rsidP="009B313A">
      <w:pPr>
        <w:pStyle w:val="Heading3"/>
      </w:pPr>
      <w:bookmarkStart w:id="430" w:name="_Toc781362"/>
      <w:bookmarkStart w:id="431" w:name="_Toc73434315"/>
      <w:bookmarkStart w:id="432" w:name="_Toc77152227"/>
      <w:bookmarkEnd w:id="420"/>
      <w:r w:rsidRPr="00D96A67">
        <w:t>Conveyors</w:t>
      </w:r>
      <w:bookmarkEnd w:id="430"/>
      <w:bookmarkEnd w:id="431"/>
      <w:bookmarkEnd w:id="432"/>
    </w:p>
    <w:p w14:paraId="74B80E95" w14:textId="1912F9E8" w:rsidR="00D96A67" w:rsidRDefault="00D96A67" w:rsidP="009B313A">
      <w:pPr>
        <w:rPr>
          <w:szCs w:val="20"/>
        </w:rPr>
      </w:pPr>
      <w:r w:rsidRPr="00D96A67">
        <w:rPr>
          <w:szCs w:val="20"/>
        </w:rPr>
        <w:t xml:space="preserve">Often conveyors are used to transport parts and materials along an assembly line or to some other location. Refer to the </w:t>
      </w:r>
      <w:r w:rsidRPr="00D96A67">
        <w:rPr>
          <w:b/>
          <w:bCs/>
          <w:i/>
          <w:iCs/>
        </w:rPr>
        <w:t>Conveyors</w:t>
      </w:r>
      <w:r w:rsidRPr="00D96A67">
        <w:rPr>
          <w:b/>
          <w:bCs/>
          <w:i/>
          <w:iCs/>
          <w:szCs w:val="20"/>
        </w:rPr>
        <w:t xml:space="preserve"> Checklist</w:t>
      </w:r>
      <w:r w:rsidRPr="00D96A67">
        <w:rPr>
          <w:szCs w:val="20"/>
        </w:rPr>
        <w:t xml:space="preserve"> for details.</w:t>
      </w:r>
    </w:p>
    <w:p w14:paraId="0809EE69" w14:textId="184C1294" w:rsidR="00FE4424" w:rsidRPr="00D96A67" w:rsidRDefault="00FE4424" w:rsidP="00FE4424">
      <w:pPr>
        <w:pStyle w:val="Heading2"/>
      </w:pPr>
      <w:bookmarkStart w:id="433" w:name="_Toc77152228"/>
      <w:r>
        <w:t>Storage</w:t>
      </w:r>
      <w:bookmarkEnd w:id="433"/>
    </w:p>
    <w:bookmarkEnd w:id="421"/>
    <w:p w14:paraId="7078767A" w14:textId="77777777" w:rsidR="00D96A67" w:rsidRPr="00D96A67" w:rsidRDefault="00D96A67" w:rsidP="00FE4424">
      <w:r w:rsidRPr="00D96A67">
        <w:t>Have storage/staging locations been determined for the parts/materials?</w:t>
      </w:r>
    </w:p>
    <w:p w14:paraId="58661583" w14:textId="77777777" w:rsidR="00D96A67" w:rsidRPr="00D96A67" w:rsidRDefault="00D96A67" w:rsidP="00606027">
      <w:r w:rsidRPr="00D96A67">
        <w:rPr>
          <w:szCs w:val="20"/>
        </w:rPr>
        <w:t xml:space="preserve">Recalling </w:t>
      </w:r>
      <w:r w:rsidRPr="00D96A67">
        <w:t>our previous discussion regarding Reach Zones for various individuals, ensure that all parts and materials will be in appropriate locations for easy access at the workbench.</w:t>
      </w:r>
    </w:p>
    <w:p w14:paraId="5F5431B5" w14:textId="14318270" w:rsidR="00D96A67" w:rsidRDefault="00D96A67" w:rsidP="00606027">
      <w:pPr>
        <w:rPr>
          <w:szCs w:val="20"/>
        </w:rPr>
      </w:pPr>
      <w:r w:rsidRPr="00D96A67">
        <w:t>Determine how the parts//materials will be contained. They may</w:t>
      </w:r>
      <w:r w:rsidR="00921540">
        <w:t xml:space="preserve"> </w:t>
      </w:r>
      <w:r w:rsidRPr="00D96A67">
        <w:t xml:space="preserve">be in bins on the workbench itself. Some parts and </w:t>
      </w:r>
      <w:r w:rsidRPr="00D96A67">
        <w:rPr>
          <w:szCs w:val="20"/>
        </w:rPr>
        <w:t xml:space="preserve">materials maybe stored on carts or shelves and transported to the workbench as needed. </w:t>
      </w:r>
    </w:p>
    <w:p w14:paraId="3C03D4E8" w14:textId="77777777" w:rsidR="00D96A67" w:rsidRPr="00D96A67" w:rsidRDefault="00D96A67" w:rsidP="00FE4424">
      <w:pPr>
        <w:pStyle w:val="Heading2"/>
        <w:rPr>
          <w:rFonts w:eastAsiaTheme="majorEastAsia"/>
        </w:rPr>
      </w:pPr>
      <w:bookmarkStart w:id="434" w:name="_Toc781365"/>
      <w:bookmarkStart w:id="435" w:name="_Toc781319"/>
      <w:bookmarkStart w:id="436" w:name="_Toc77152229"/>
      <w:r w:rsidRPr="00D96A67">
        <w:rPr>
          <w:rFonts w:eastAsiaTheme="majorEastAsia"/>
        </w:rPr>
        <w:t>Shelves/Racks</w:t>
      </w:r>
      <w:bookmarkEnd w:id="434"/>
      <w:bookmarkEnd w:id="436"/>
    </w:p>
    <w:p w14:paraId="770EA03D" w14:textId="77777777" w:rsidR="00921540" w:rsidRDefault="00D96A67" w:rsidP="00606027">
      <w:r w:rsidRPr="00D96A67">
        <w:rPr>
          <w:szCs w:val="20"/>
        </w:rPr>
        <w:t>Storage of parts, ma</w:t>
      </w:r>
      <w:r w:rsidRPr="00D96A67">
        <w:t xml:space="preserve">terials, tools, etc. is part of the ergonomics design process. This could be at the workbench itself or some other location. </w:t>
      </w:r>
    </w:p>
    <w:p w14:paraId="35B6A1D2" w14:textId="474D1175" w:rsidR="00353BAB" w:rsidRDefault="00D96A67" w:rsidP="00606027">
      <w:pPr>
        <w:rPr>
          <w:szCs w:val="20"/>
        </w:rPr>
      </w:pPr>
      <w:r w:rsidRPr="00D96A67">
        <w:t xml:space="preserve">Use the </w:t>
      </w:r>
      <w:r w:rsidRPr="00D96A67">
        <w:rPr>
          <w:b/>
          <w:bCs/>
        </w:rPr>
        <w:t>Shelves/Rac</w:t>
      </w:r>
      <w:r w:rsidRPr="00D96A67">
        <w:rPr>
          <w:b/>
          <w:bCs/>
          <w:szCs w:val="20"/>
        </w:rPr>
        <w:t>ks Checklist</w:t>
      </w:r>
      <w:r w:rsidRPr="00D96A67">
        <w:rPr>
          <w:szCs w:val="20"/>
        </w:rPr>
        <w:t xml:space="preserve"> for design guidelines.</w:t>
      </w:r>
      <w:r w:rsidR="004D0D5A">
        <w:rPr>
          <w:szCs w:val="20"/>
        </w:rPr>
        <w:t xml:space="preserve"> </w:t>
      </w:r>
      <w:r w:rsidR="00353BAB">
        <w:rPr>
          <w:szCs w:val="20"/>
        </w:rPr>
        <w:t>Here is an example of what is in the checklist.</w:t>
      </w:r>
    </w:p>
    <w:tbl>
      <w:tblPr>
        <w:tblW w:w="9720"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740"/>
        <w:gridCol w:w="720"/>
        <w:gridCol w:w="630"/>
        <w:gridCol w:w="630"/>
      </w:tblGrid>
      <w:tr w:rsidR="00353BAB" w:rsidRPr="00353BAB" w14:paraId="7648AA7D" w14:textId="77777777" w:rsidTr="0085162C">
        <w:trPr>
          <w:trHeight w:val="320"/>
        </w:trPr>
        <w:tc>
          <w:tcPr>
            <w:tcW w:w="9720" w:type="dxa"/>
            <w:gridSpan w:val="4"/>
            <w:shd w:val="clear" w:color="auto" w:fill="1F497D" w:themeFill="text2"/>
            <w:vAlign w:val="center"/>
          </w:tcPr>
          <w:p w14:paraId="7277BADD" w14:textId="77777777" w:rsidR="0085162C" w:rsidRPr="0085162C" w:rsidRDefault="0085162C" w:rsidP="00353BAB">
            <w:pPr>
              <w:jc w:val="center"/>
              <w:rPr>
                <w:rFonts w:ascii="Arial" w:hAnsi="Arial" w:cs="Arial"/>
                <w:b/>
                <w:bCs/>
                <w:color w:val="FFFFFF" w:themeColor="background1"/>
                <w:szCs w:val="20"/>
              </w:rPr>
            </w:pPr>
            <w:bookmarkStart w:id="437" w:name="_Toc534789193"/>
            <w:bookmarkStart w:id="438" w:name="_Toc781367"/>
            <w:bookmarkStart w:id="439" w:name="_Toc73434316"/>
            <w:r w:rsidRPr="0085162C">
              <w:rPr>
                <w:rFonts w:ascii="Arial" w:hAnsi="Arial" w:cs="Arial"/>
                <w:b/>
                <w:bCs/>
                <w:color w:val="FFFFFF" w:themeColor="background1"/>
                <w:szCs w:val="20"/>
              </w:rPr>
              <w:t>Shelves/Racks Checklist</w:t>
            </w:r>
            <w:bookmarkEnd w:id="437"/>
            <w:bookmarkEnd w:id="438"/>
            <w:bookmarkEnd w:id="439"/>
          </w:p>
        </w:tc>
      </w:tr>
      <w:tr w:rsidR="0085162C" w:rsidRPr="0085162C" w14:paraId="5C3163C8" w14:textId="77777777" w:rsidTr="00353BAB">
        <w:tc>
          <w:tcPr>
            <w:tcW w:w="7740" w:type="dxa"/>
          </w:tcPr>
          <w:p w14:paraId="5CC18780" w14:textId="77777777" w:rsidR="0085162C" w:rsidRPr="0085162C" w:rsidRDefault="0085162C" w:rsidP="00353BAB">
            <w:pPr>
              <w:ind w:left="-20"/>
              <w:rPr>
                <w:b/>
                <w:bCs/>
                <w:szCs w:val="20"/>
              </w:rPr>
            </w:pPr>
            <w:r w:rsidRPr="0085162C">
              <w:rPr>
                <w:b/>
                <w:bCs/>
                <w:szCs w:val="20"/>
              </w:rPr>
              <w:t xml:space="preserve"> “NO” answer indicates need for additional investigation.</w:t>
            </w:r>
          </w:p>
        </w:tc>
        <w:tc>
          <w:tcPr>
            <w:tcW w:w="720" w:type="dxa"/>
            <w:vAlign w:val="center"/>
          </w:tcPr>
          <w:p w14:paraId="077830B7" w14:textId="77777777" w:rsidR="0085162C" w:rsidRPr="0085162C" w:rsidRDefault="0085162C" w:rsidP="00353BAB">
            <w:pPr>
              <w:ind w:left="0" w:right="-14"/>
              <w:rPr>
                <w:b/>
                <w:bCs/>
                <w:szCs w:val="20"/>
              </w:rPr>
            </w:pPr>
            <w:r w:rsidRPr="0085162C">
              <w:rPr>
                <w:b/>
                <w:bCs/>
                <w:szCs w:val="20"/>
              </w:rPr>
              <w:t>YES</w:t>
            </w:r>
          </w:p>
        </w:tc>
        <w:tc>
          <w:tcPr>
            <w:tcW w:w="630" w:type="dxa"/>
            <w:shd w:val="clear" w:color="auto" w:fill="C6D9F1" w:themeFill="text2" w:themeFillTint="33"/>
            <w:vAlign w:val="center"/>
          </w:tcPr>
          <w:p w14:paraId="28F18F95" w14:textId="77777777" w:rsidR="0085162C" w:rsidRPr="0085162C" w:rsidRDefault="0085162C" w:rsidP="00353BAB">
            <w:pPr>
              <w:ind w:left="0" w:right="0"/>
              <w:rPr>
                <w:b/>
                <w:bCs/>
                <w:szCs w:val="20"/>
              </w:rPr>
            </w:pPr>
            <w:r w:rsidRPr="0085162C">
              <w:rPr>
                <w:b/>
                <w:bCs/>
                <w:szCs w:val="20"/>
              </w:rPr>
              <w:t>NO</w:t>
            </w:r>
          </w:p>
        </w:tc>
        <w:tc>
          <w:tcPr>
            <w:tcW w:w="630" w:type="dxa"/>
            <w:vAlign w:val="center"/>
          </w:tcPr>
          <w:p w14:paraId="561E1C52" w14:textId="77777777" w:rsidR="0085162C" w:rsidRPr="0085162C" w:rsidRDefault="0085162C" w:rsidP="00353BAB">
            <w:pPr>
              <w:ind w:left="0" w:right="-15"/>
              <w:rPr>
                <w:b/>
                <w:bCs/>
                <w:szCs w:val="20"/>
              </w:rPr>
            </w:pPr>
            <w:r w:rsidRPr="0085162C">
              <w:rPr>
                <w:b/>
                <w:bCs/>
                <w:szCs w:val="20"/>
              </w:rPr>
              <w:t>NA</w:t>
            </w:r>
          </w:p>
        </w:tc>
      </w:tr>
      <w:tr w:rsidR="0085162C" w:rsidRPr="0085162C" w14:paraId="3007B690" w14:textId="77777777" w:rsidTr="00353BAB">
        <w:tc>
          <w:tcPr>
            <w:tcW w:w="7740" w:type="dxa"/>
          </w:tcPr>
          <w:p w14:paraId="6DCDE25E" w14:textId="77777777" w:rsidR="0085162C" w:rsidRPr="0085162C" w:rsidRDefault="0085162C" w:rsidP="00353BAB">
            <w:pPr>
              <w:ind w:left="-20"/>
              <w:rPr>
                <w:szCs w:val="20"/>
              </w:rPr>
            </w:pPr>
            <w:r w:rsidRPr="0085162C">
              <w:rPr>
                <w:szCs w:val="20"/>
              </w:rPr>
              <w:t>Shelf and rack configuration (height and depth) has been determined based on shelf access and shelf content size/weight. Typical guidelines include:</w:t>
            </w:r>
          </w:p>
          <w:p w14:paraId="0E7233E0" w14:textId="77777777" w:rsidR="0085162C" w:rsidRPr="00353BAB" w:rsidRDefault="0085162C" w:rsidP="003D6207">
            <w:pPr>
              <w:pStyle w:val="ListParagraph"/>
              <w:numPr>
                <w:ilvl w:val="0"/>
                <w:numId w:val="25"/>
              </w:numPr>
              <w:ind w:left="340"/>
              <w:rPr>
                <w:szCs w:val="20"/>
              </w:rPr>
            </w:pPr>
            <w:r w:rsidRPr="00353BAB">
              <w:rPr>
                <w:b/>
                <w:i/>
                <w:szCs w:val="20"/>
              </w:rPr>
              <w:t>Lowest shelf:</w:t>
            </w:r>
            <w:r w:rsidRPr="00353BAB">
              <w:rPr>
                <w:szCs w:val="20"/>
              </w:rPr>
              <w:t xml:space="preserve"> no lower than 20” from the floor</w:t>
            </w:r>
          </w:p>
          <w:p w14:paraId="4E3CD870" w14:textId="77777777" w:rsidR="0085162C" w:rsidRPr="00353BAB" w:rsidRDefault="0085162C" w:rsidP="003D6207">
            <w:pPr>
              <w:pStyle w:val="ListParagraph"/>
              <w:numPr>
                <w:ilvl w:val="0"/>
                <w:numId w:val="25"/>
              </w:numPr>
              <w:ind w:left="340"/>
              <w:rPr>
                <w:szCs w:val="20"/>
              </w:rPr>
            </w:pPr>
            <w:r w:rsidRPr="00353BAB">
              <w:rPr>
                <w:b/>
                <w:i/>
                <w:szCs w:val="20"/>
              </w:rPr>
              <w:t>Highest shelf:</w:t>
            </w:r>
            <w:r w:rsidRPr="00353BAB">
              <w:rPr>
                <w:szCs w:val="20"/>
              </w:rPr>
              <w:t xml:space="preserve"> no higher than 60” from the floor</w:t>
            </w:r>
          </w:p>
          <w:p w14:paraId="0F482625" w14:textId="77777777" w:rsidR="0085162C" w:rsidRPr="00353BAB" w:rsidRDefault="0085162C" w:rsidP="003D6207">
            <w:pPr>
              <w:pStyle w:val="ListParagraph"/>
              <w:numPr>
                <w:ilvl w:val="0"/>
                <w:numId w:val="25"/>
              </w:numPr>
              <w:ind w:left="340"/>
              <w:rPr>
                <w:szCs w:val="20"/>
              </w:rPr>
            </w:pPr>
            <w:r w:rsidRPr="00353BAB">
              <w:rPr>
                <w:b/>
                <w:i/>
                <w:szCs w:val="20"/>
              </w:rPr>
              <w:t>Most frequently accessed shelves:</w:t>
            </w:r>
            <w:r w:rsidRPr="00353BAB">
              <w:rPr>
                <w:szCs w:val="20"/>
              </w:rPr>
              <w:t xml:space="preserve"> between 30” and 50” from floor</w:t>
            </w:r>
          </w:p>
          <w:p w14:paraId="5DEC0AAB" w14:textId="77777777" w:rsidR="0085162C" w:rsidRPr="00353BAB" w:rsidRDefault="0085162C" w:rsidP="003D6207">
            <w:pPr>
              <w:pStyle w:val="ListParagraph"/>
              <w:numPr>
                <w:ilvl w:val="0"/>
                <w:numId w:val="25"/>
              </w:numPr>
              <w:ind w:left="340"/>
              <w:rPr>
                <w:szCs w:val="20"/>
              </w:rPr>
            </w:pPr>
            <w:r w:rsidRPr="00353BAB">
              <w:rPr>
                <w:b/>
                <w:i/>
                <w:szCs w:val="20"/>
              </w:rPr>
              <w:t>Least frequently accessed shelves</w:t>
            </w:r>
            <w:r w:rsidRPr="00353BAB">
              <w:rPr>
                <w:szCs w:val="20"/>
              </w:rPr>
              <w:t>: between 20” to 30” and/or 50” to 60” from the floor</w:t>
            </w:r>
          </w:p>
          <w:p w14:paraId="436228EC" w14:textId="77777777" w:rsidR="0085162C" w:rsidRPr="00353BAB" w:rsidRDefault="0085162C" w:rsidP="003D6207">
            <w:pPr>
              <w:pStyle w:val="ListParagraph"/>
              <w:numPr>
                <w:ilvl w:val="0"/>
                <w:numId w:val="25"/>
              </w:numPr>
              <w:ind w:left="340"/>
              <w:rPr>
                <w:szCs w:val="20"/>
              </w:rPr>
            </w:pPr>
            <w:r w:rsidRPr="00353BAB">
              <w:rPr>
                <w:b/>
                <w:i/>
                <w:szCs w:val="20"/>
              </w:rPr>
              <w:t>Heaviest materials:</w:t>
            </w:r>
            <w:r w:rsidRPr="00353BAB">
              <w:rPr>
                <w:szCs w:val="20"/>
              </w:rPr>
              <w:t xml:space="preserve"> shelves between 30” and 40” if materials handled manually; NOTE: This places the item in the power range of the operator (about waist level) </w:t>
            </w:r>
            <w:r w:rsidRPr="00353BAB">
              <w:rPr>
                <w:b/>
                <w:szCs w:val="20"/>
              </w:rPr>
              <w:t>OR</w:t>
            </w:r>
            <w:r w:rsidRPr="00353BAB">
              <w:rPr>
                <w:szCs w:val="20"/>
              </w:rPr>
              <w:t xml:space="preserve"> heaviest materials stored on lowest shelf if items can be slid off the shelf onto a cart at that height</w:t>
            </w:r>
          </w:p>
          <w:p w14:paraId="27C8C7AB" w14:textId="77777777" w:rsidR="0085162C" w:rsidRPr="00353BAB" w:rsidRDefault="0085162C" w:rsidP="003D6207">
            <w:pPr>
              <w:pStyle w:val="ListParagraph"/>
              <w:numPr>
                <w:ilvl w:val="0"/>
                <w:numId w:val="25"/>
              </w:numPr>
              <w:ind w:left="340"/>
              <w:rPr>
                <w:szCs w:val="20"/>
              </w:rPr>
            </w:pPr>
            <w:r w:rsidRPr="00353BAB">
              <w:rPr>
                <w:b/>
                <w:i/>
                <w:szCs w:val="20"/>
              </w:rPr>
              <w:t>Content size:</w:t>
            </w:r>
            <w:r w:rsidRPr="00353BAB">
              <w:rPr>
                <w:szCs w:val="20"/>
              </w:rPr>
              <w:t xml:space="preserve"> shelf size (width and height) allows free movement of materials on/off shelf</w:t>
            </w:r>
          </w:p>
        </w:tc>
        <w:tc>
          <w:tcPr>
            <w:tcW w:w="720" w:type="dxa"/>
            <w:vAlign w:val="center"/>
          </w:tcPr>
          <w:p w14:paraId="5CA0AE1B" w14:textId="77777777" w:rsidR="0085162C" w:rsidRPr="0085162C" w:rsidRDefault="0085162C" w:rsidP="0085162C">
            <w:pPr>
              <w:rPr>
                <w:szCs w:val="20"/>
              </w:rPr>
            </w:pPr>
          </w:p>
        </w:tc>
        <w:tc>
          <w:tcPr>
            <w:tcW w:w="630" w:type="dxa"/>
            <w:shd w:val="clear" w:color="auto" w:fill="C6D9F1" w:themeFill="text2" w:themeFillTint="33"/>
            <w:vAlign w:val="center"/>
          </w:tcPr>
          <w:p w14:paraId="1B442A7C" w14:textId="77777777" w:rsidR="0085162C" w:rsidRPr="0085162C" w:rsidRDefault="0085162C" w:rsidP="0085162C">
            <w:pPr>
              <w:rPr>
                <w:szCs w:val="20"/>
              </w:rPr>
            </w:pPr>
          </w:p>
        </w:tc>
        <w:tc>
          <w:tcPr>
            <w:tcW w:w="630" w:type="dxa"/>
            <w:vAlign w:val="center"/>
          </w:tcPr>
          <w:p w14:paraId="211EA75F" w14:textId="77777777" w:rsidR="0085162C" w:rsidRPr="0085162C" w:rsidRDefault="0085162C" w:rsidP="0085162C">
            <w:pPr>
              <w:rPr>
                <w:szCs w:val="20"/>
              </w:rPr>
            </w:pPr>
          </w:p>
        </w:tc>
      </w:tr>
    </w:tbl>
    <w:p w14:paraId="579B5066" w14:textId="3E7AA748" w:rsidR="00D96A67" w:rsidRPr="00D96A67" w:rsidRDefault="00921540" w:rsidP="00493668">
      <w:pPr>
        <w:pStyle w:val="Heading2"/>
      </w:pPr>
      <w:bookmarkStart w:id="440" w:name="_Toc781368"/>
      <w:bookmarkStart w:id="441" w:name="_Toc73434317"/>
      <w:bookmarkStart w:id="442" w:name="_Toc77152230"/>
      <w:bookmarkEnd w:id="435"/>
      <w:r>
        <w:rPr>
          <w:noProof/>
        </w:rPr>
        <w:lastRenderedPageBreak/>
        <w:drawing>
          <wp:anchor distT="0" distB="0" distL="114300" distR="114300" simplePos="0" relativeHeight="252797440" behindDoc="0" locked="0" layoutInCell="1" allowOverlap="1" wp14:anchorId="420A3214" wp14:editId="340E9B2C">
            <wp:simplePos x="0" y="0"/>
            <wp:positionH relativeFrom="column">
              <wp:posOffset>4809389</wp:posOffset>
            </wp:positionH>
            <wp:positionV relativeFrom="paragraph">
              <wp:posOffset>254152</wp:posOffset>
            </wp:positionV>
            <wp:extent cx="1828800" cy="1222375"/>
            <wp:effectExtent l="0" t="0" r="0" b="0"/>
            <wp:wrapSquare wrapText="bothSides"/>
            <wp:docPr id="57" name="Picture 57" descr="A picture containing dark,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dark, cooking&#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800" cy="1222375"/>
                    </a:xfrm>
                    <a:prstGeom prst="rect">
                      <a:avLst/>
                    </a:prstGeom>
                  </pic:spPr>
                </pic:pic>
              </a:graphicData>
            </a:graphic>
            <wp14:sizeRelH relativeFrom="page">
              <wp14:pctWidth>0</wp14:pctWidth>
            </wp14:sizeRelH>
            <wp14:sizeRelV relativeFrom="page">
              <wp14:pctHeight>0</wp14:pctHeight>
            </wp14:sizeRelV>
          </wp:anchor>
        </w:drawing>
      </w:r>
      <w:r w:rsidR="00D96A67" w:rsidRPr="00D96A67">
        <w:t>Work Environment</w:t>
      </w:r>
      <w:bookmarkEnd w:id="440"/>
      <w:bookmarkEnd w:id="441"/>
      <w:bookmarkEnd w:id="442"/>
    </w:p>
    <w:p w14:paraId="7C6838F6" w14:textId="7D6FA0D9" w:rsidR="00D96A67" w:rsidRPr="00D96A67" w:rsidRDefault="00D96A67" w:rsidP="00493668">
      <w:pPr>
        <w:pStyle w:val="Heading3"/>
        <w:rPr>
          <w:rFonts w:eastAsiaTheme="majorEastAsia"/>
          <w:szCs w:val="28"/>
        </w:rPr>
      </w:pPr>
      <w:bookmarkStart w:id="443" w:name="_Toc508899950"/>
      <w:bookmarkStart w:id="444" w:name="_Toc157837094"/>
      <w:bookmarkStart w:id="445" w:name="_Toc225518406"/>
      <w:bookmarkStart w:id="446" w:name="_Toc781369"/>
      <w:bookmarkStart w:id="447" w:name="_Toc77152231"/>
      <w:bookmarkEnd w:id="34"/>
      <w:r w:rsidRPr="00D96A67">
        <w:rPr>
          <w:rFonts w:eastAsiaTheme="majorEastAsia"/>
        </w:rPr>
        <w:t>Control Exposure to Work</w:t>
      </w:r>
      <w:r w:rsidRPr="00D96A67">
        <w:rPr>
          <w:rFonts w:eastAsiaTheme="majorEastAsia"/>
          <w:noProof/>
          <w:szCs w:val="28"/>
        </w:rPr>
        <w:t xml:space="preserve"> </w:t>
      </w:r>
      <w:r w:rsidRPr="00D96A67">
        <w:rPr>
          <w:rFonts w:eastAsiaTheme="majorEastAsia"/>
        </w:rPr>
        <w:t>Environment</w:t>
      </w:r>
      <w:bookmarkEnd w:id="443"/>
      <w:bookmarkEnd w:id="444"/>
      <w:bookmarkEnd w:id="445"/>
      <w:bookmarkEnd w:id="446"/>
      <w:bookmarkEnd w:id="447"/>
    </w:p>
    <w:p w14:paraId="475A14E5" w14:textId="3F52536E" w:rsidR="00D96A67" w:rsidRPr="00D96A67" w:rsidRDefault="00D96A67" w:rsidP="00606027">
      <w:r w:rsidRPr="00D96A67">
        <w:rPr>
          <w:noProof/>
          <w:szCs w:val="20"/>
        </w:rPr>
        <w:t>Controlling exposure t</w:t>
      </w:r>
      <w:r w:rsidRPr="00D96A67">
        <w:t>o the work environment includ</w:t>
      </w:r>
      <w:r w:rsidR="00493668">
        <w:t>ing</w:t>
      </w:r>
      <w:r w:rsidRPr="00D96A67">
        <w:t xml:space="preserve"> light, noise, temperature and ventilation is </w:t>
      </w:r>
      <w:r w:rsidR="00493668">
        <w:t>one of the basic ergonomics principles.</w:t>
      </w:r>
    </w:p>
    <w:p w14:paraId="65E0625E" w14:textId="77777777" w:rsidR="00D96A67" w:rsidRPr="00D96A67" w:rsidRDefault="00D96A67" w:rsidP="00606027">
      <w:bookmarkStart w:id="448" w:name="_Toc508899951"/>
      <w:bookmarkStart w:id="449" w:name="_Toc157837095"/>
      <w:r w:rsidRPr="00D96A67">
        <w:t xml:space="preserve">Use the </w:t>
      </w:r>
      <w:r w:rsidRPr="00D96A67">
        <w:rPr>
          <w:b/>
          <w:bCs/>
        </w:rPr>
        <w:t>Environment Checklist</w:t>
      </w:r>
      <w:r w:rsidRPr="00D96A67">
        <w:t xml:space="preserve"> as needed for the ergonomics analysis process.</w:t>
      </w:r>
    </w:p>
    <w:p w14:paraId="6788648D" w14:textId="17CC1834" w:rsidR="00D725FB" w:rsidRDefault="00D725FB" w:rsidP="00132522">
      <w:pPr>
        <w:pStyle w:val="Heading1"/>
      </w:pPr>
      <w:bookmarkStart w:id="450" w:name="_Toc73436358"/>
      <w:bookmarkStart w:id="451" w:name="_Toc73436737"/>
      <w:bookmarkStart w:id="452" w:name="_Toc77152232"/>
      <w:bookmarkEnd w:id="15"/>
      <w:bookmarkEnd w:id="16"/>
      <w:bookmarkEnd w:id="17"/>
      <w:bookmarkEnd w:id="18"/>
      <w:bookmarkEnd w:id="19"/>
      <w:bookmarkEnd w:id="20"/>
      <w:bookmarkEnd w:id="27"/>
      <w:bookmarkEnd w:id="28"/>
      <w:bookmarkEnd w:id="448"/>
      <w:bookmarkEnd w:id="449"/>
      <w:r>
        <w:t>Summary and Thanks!</w:t>
      </w:r>
      <w:bookmarkEnd w:id="450"/>
      <w:bookmarkEnd w:id="451"/>
      <w:bookmarkEnd w:id="452"/>
    </w:p>
    <w:p w14:paraId="32BBFB5E" w14:textId="77777777" w:rsidR="00470BDD" w:rsidRDefault="00470BDD" w:rsidP="00132522">
      <w:r>
        <w:t xml:space="preserve">Thanks for completing the </w:t>
      </w:r>
      <w:r w:rsidRPr="00D725FB">
        <w:rPr>
          <w:b/>
          <w:bCs/>
          <w:i/>
          <w:iCs/>
        </w:rPr>
        <w:t>Ergonomics Manufacturing Track</w:t>
      </w:r>
      <w:r>
        <w:rPr>
          <w:b/>
          <w:bCs/>
          <w:i/>
          <w:iCs/>
        </w:rPr>
        <w:t xml:space="preserve">! </w:t>
      </w:r>
    </w:p>
    <w:p w14:paraId="3D20116B" w14:textId="77777777" w:rsidR="00470BDD" w:rsidRDefault="00662660" w:rsidP="00132522">
      <w:r>
        <w:t>While the workstations, tools and equipment that make up m</w:t>
      </w:r>
      <w:r w:rsidR="008A6741">
        <w:t>anufacturing workplace</w:t>
      </w:r>
      <w:r>
        <w:t>s</w:t>
      </w:r>
      <w:r w:rsidR="008A6741">
        <w:t xml:space="preserve"> </w:t>
      </w:r>
      <w:r>
        <w:t xml:space="preserve">have </w:t>
      </w:r>
      <w:r w:rsidR="00AA27A3">
        <w:t xml:space="preserve">a common thread in terms of </w:t>
      </w:r>
      <w:r>
        <w:t>ergonomics principles</w:t>
      </w:r>
      <w:r w:rsidR="00AA27A3">
        <w:t xml:space="preserve">, I believe </w:t>
      </w:r>
      <w:r>
        <w:t>you will find they each</w:t>
      </w:r>
      <w:r w:rsidR="00AA27A3">
        <w:t xml:space="preserve"> </w:t>
      </w:r>
      <w:r>
        <w:t xml:space="preserve">have their own unique attributes </w:t>
      </w:r>
      <w:r w:rsidR="00AA27A3">
        <w:t xml:space="preserve">in terms of how to apply the ergonomics principles. </w:t>
      </w:r>
    </w:p>
    <w:p w14:paraId="47F89C1A" w14:textId="3F51B881" w:rsidR="008A6741" w:rsidRDefault="00AA27A3" w:rsidP="00132522">
      <w:r>
        <w:t>For me, w</w:t>
      </w:r>
      <w:r w:rsidR="008E2644">
        <w:t xml:space="preserve">orking in the </w:t>
      </w:r>
      <w:r w:rsidR="00CD56F6">
        <w:t>m</w:t>
      </w:r>
      <w:r w:rsidR="008E2644">
        <w:t xml:space="preserve">anufacturing ergonomics realm </w:t>
      </w:r>
      <w:r>
        <w:t xml:space="preserve">has been </w:t>
      </w:r>
      <w:r w:rsidR="008E2644">
        <w:t>very rewarding</w:t>
      </w:r>
      <w:r w:rsidR="00CD56F6">
        <w:t>;</w:t>
      </w:r>
      <w:r w:rsidR="008E2644">
        <w:t xml:space="preserve"> I particularly have enjoyed the collaboration </w:t>
      </w:r>
      <w:r w:rsidR="00CD56F6">
        <w:t xml:space="preserve">among all of those involved. </w:t>
      </w:r>
    </w:p>
    <w:p w14:paraId="1C492457" w14:textId="27AC192E" w:rsidR="00CD56F6" w:rsidRDefault="00CD56F6" w:rsidP="00132522">
      <w:r>
        <w:t xml:space="preserve">You </w:t>
      </w:r>
      <w:r w:rsidR="00470BDD">
        <w:t>will</w:t>
      </w:r>
      <w:r>
        <w:t xml:space="preserve"> make a significant positive difference in the health, safety and productivity of those working in </w:t>
      </w:r>
      <w:r w:rsidR="00662660">
        <w:t>manufacturing</w:t>
      </w:r>
      <w:r>
        <w:t>.</w:t>
      </w:r>
    </w:p>
    <w:p w14:paraId="761C13BC" w14:textId="307595F3" w:rsidR="00470BDD" w:rsidRDefault="00470BDD" w:rsidP="00132522">
      <w:r>
        <w:t xml:space="preserve">Please check out the other </w:t>
      </w:r>
      <w:r w:rsidRPr="00470BDD">
        <w:rPr>
          <w:b/>
          <w:bCs/>
          <w:i/>
          <w:iCs/>
        </w:rPr>
        <w:t>ERGONOMICS ON-DEMAND Tracks</w:t>
      </w:r>
      <w:r>
        <w:t xml:space="preserve"> that make sense for you!</w:t>
      </w:r>
    </w:p>
    <w:p w14:paraId="7A3FF208" w14:textId="1064E4E8" w:rsidR="001D7E93" w:rsidRDefault="00470BDD" w:rsidP="00132522">
      <w:pPr>
        <w:rPr>
          <w:b/>
          <w:bCs/>
          <w:i/>
          <w:iCs/>
        </w:rPr>
      </w:pPr>
      <w:r w:rsidRPr="004D0D5A">
        <w:rPr>
          <w:b/>
          <w:bCs/>
          <w:i/>
          <w:iCs/>
        </w:rPr>
        <w:t>Thanks for your time and attention!</w:t>
      </w:r>
    </w:p>
    <w:bookmarkEnd w:id="9"/>
    <w:bookmarkEnd w:id="10"/>
    <w:bookmarkEnd w:id="11"/>
    <w:p w14:paraId="759C8345" w14:textId="444E6695" w:rsidR="00470BDD" w:rsidRPr="004D0D5A" w:rsidRDefault="00470BDD" w:rsidP="001D7E93">
      <w:pPr>
        <w:spacing w:before="0" w:after="0"/>
        <w:ind w:left="0" w:right="0"/>
        <w:jc w:val="left"/>
        <w:rPr>
          <w:b/>
          <w:bCs/>
          <w:i/>
          <w:iCs/>
        </w:rPr>
      </w:pPr>
    </w:p>
    <w:sectPr w:rsidR="00470BDD" w:rsidRPr="004D0D5A" w:rsidSect="00074D43">
      <w:headerReference w:type="even" r:id="rId78"/>
      <w:headerReference w:type="default" r:id="rId79"/>
      <w:footerReference w:type="even" r:id="rId80"/>
      <w:footerReference w:type="default" r:id="rId81"/>
      <w:type w:val="continuous"/>
      <w:pgSz w:w="12240" w:h="15840" w:code="1"/>
      <w:pgMar w:top="1080" w:right="630" w:bottom="1080" w:left="720" w:header="576" w:footer="576"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60A56" w14:textId="77777777" w:rsidR="00CD3C75" w:rsidRDefault="00CD3C75" w:rsidP="00724C2C">
      <w:r>
        <w:separator/>
      </w:r>
    </w:p>
    <w:p w14:paraId="56E7447B" w14:textId="77777777" w:rsidR="00CD3C75" w:rsidRDefault="00CD3C75" w:rsidP="00724C2C"/>
    <w:p w14:paraId="013B0837" w14:textId="77777777" w:rsidR="00CD3C75" w:rsidRDefault="00CD3C75" w:rsidP="00724C2C"/>
    <w:p w14:paraId="50B6DE2D" w14:textId="77777777" w:rsidR="00CD3C75" w:rsidRDefault="00CD3C75" w:rsidP="00724C2C"/>
  </w:endnote>
  <w:endnote w:type="continuationSeparator" w:id="0">
    <w:p w14:paraId="5E8FC550" w14:textId="77777777" w:rsidR="00CD3C75" w:rsidRDefault="00CD3C75" w:rsidP="00724C2C">
      <w:r>
        <w:continuationSeparator/>
      </w:r>
    </w:p>
    <w:p w14:paraId="4C916BDF" w14:textId="77777777" w:rsidR="00CD3C75" w:rsidRDefault="00CD3C75" w:rsidP="00724C2C"/>
    <w:p w14:paraId="01E433BD" w14:textId="77777777" w:rsidR="00CD3C75" w:rsidRDefault="00CD3C75" w:rsidP="00724C2C"/>
    <w:p w14:paraId="2AA19874" w14:textId="77777777" w:rsidR="00CD3C75" w:rsidRDefault="00CD3C75"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98698" w14:textId="4B45B4F0" w:rsidR="009108B9" w:rsidRPr="00C8577C" w:rsidRDefault="00CD3C75" w:rsidP="00DC559F">
    <w:pPr>
      <w:pStyle w:val="Footer"/>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6873" w14:textId="77777777" w:rsidR="009108B9" w:rsidRPr="00C8577C" w:rsidRDefault="00CD3C75"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5231F" w14:textId="77777777" w:rsidR="00CD3C75" w:rsidRDefault="00CD3C75" w:rsidP="00724C2C">
      <w:r>
        <w:separator/>
      </w:r>
    </w:p>
    <w:p w14:paraId="350122B2" w14:textId="77777777" w:rsidR="00CD3C75" w:rsidRDefault="00CD3C75" w:rsidP="00724C2C"/>
    <w:p w14:paraId="079CD69E" w14:textId="77777777" w:rsidR="00CD3C75" w:rsidRDefault="00CD3C75" w:rsidP="00724C2C"/>
    <w:p w14:paraId="26E2179C" w14:textId="77777777" w:rsidR="00CD3C75" w:rsidRDefault="00CD3C75" w:rsidP="00724C2C"/>
  </w:footnote>
  <w:footnote w:type="continuationSeparator" w:id="0">
    <w:p w14:paraId="6E9C0B5A" w14:textId="77777777" w:rsidR="00CD3C75" w:rsidRDefault="00CD3C75" w:rsidP="00724C2C">
      <w:r>
        <w:continuationSeparator/>
      </w:r>
    </w:p>
    <w:p w14:paraId="736C724E" w14:textId="77777777" w:rsidR="00CD3C75" w:rsidRDefault="00CD3C75" w:rsidP="00724C2C"/>
    <w:p w14:paraId="226A08DB" w14:textId="77777777" w:rsidR="00CD3C75" w:rsidRDefault="00CD3C75" w:rsidP="00724C2C"/>
    <w:p w14:paraId="58E29066" w14:textId="77777777" w:rsidR="00CD3C75" w:rsidRDefault="00CD3C75"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6BD35B2B" w14:textId="30D738A2" w:rsidR="009108B9" w:rsidRPr="00074D43" w:rsidRDefault="009108B9" w:rsidP="00074D43">
    <w:pPr>
      <w:pStyle w:val="Header"/>
      <w:ind w:left="0"/>
      <w:rPr>
        <w:i/>
        <w:iCs/>
        <w:spacing w:val="40"/>
        <w:sz w:val="17"/>
        <w:szCs w:val="17"/>
      </w:rPr>
    </w:pPr>
    <w:r w:rsidRPr="00074D43">
      <w:rPr>
        <w:i/>
        <w:iCs/>
        <w:spacing w:val="40"/>
        <w:sz w:val="17"/>
        <w:szCs w:val="17"/>
      </w:rPr>
      <w:t xml:space="preserve">Manufacturing </w:t>
    </w:r>
    <w:r w:rsidR="00E452CE" w:rsidRPr="00074D43">
      <w:rPr>
        <w:i/>
        <w:iCs/>
        <w:spacing w:val="40"/>
        <w:sz w:val="17"/>
        <w:szCs w:val="17"/>
      </w:rPr>
      <w:t>Ergonomics</w:t>
    </w:r>
    <w:r w:rsidRPr="00074D43">
      <w:rPr>
        <w:i/>
        <w:iCs/>
        <w:spacing w:val="40"/>
        <w:sz w:val="17"/>
        <w:szCs w:val="17"/>
      </w:rPr>
      <w:tab/>
    </w:r>
    <w:r w:rsidRPr="00074D43">
      <w:rPr>
        <w:i/>
        <w:iCs/>
        <w:spacing w:val="40"/>
        <w:sz w:val="17"/>
        <w:szCs w:val="17"/>
      </w:rPr>
      <w:tab/>
    </w:r>
  </w:p>
  <w:p w14:paraId="265D68B3" w14:textId="77777777" w:rsidR="009108B9" w:rsidRPr="00C266CE" w:rsidRDefault="009108B9" w:rsidP="00724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EC71B" w14:textId="77777777" w:rsidR="009108B9" w:rsidRPr="005D3C95" w:rsidRDefault="009108B9" w:rsidP="006149B0">
    <w:pPr>
      <w:pStyle w:val="Header"/>
      <w:tabs>
        <w:tab w:val="clear" w:pos="8640"/>
        <w:tab w:val="right" w:pos="1089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3BB8F8D5">
              <wp:simplePos x="0" y="0"/>
              <wp:positionH relativeFrom="column">
                <wp:posOffset>4852035</wp:posOffset>
              </wp:positionH>
              <wp:positionV relativeFrom="paragraph">
                <wp:posOffset>16815</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sdtdh="http://schemas.microsoft.com/office/word/2020/wordml/sdtdatahash">
          <w:pict>
            <v:group w14:anchorId="2B4B4BD3" id="Group 163857" o:spid="_x0000_s1026" style="position:absolute;margin-left:382.05pt;margin-top:1.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&#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0A1F1182" w:rsidR="009108B9" w:rsidRPr="00074D43" w:rsidRDefault="009108B9" w:rsidP="00074D43">
    <w:pPr>
      <w:pStyle w:val="Header"/>
      <w:tabs>
        <w:tab w:val="clear" w:pos="8640"/>
        <w:tab w:val="right" w:pos="10890"/>
      </w:tabs>
      <w:ind w:right="0"/>
      <w:rPr>
        <w:i/>
        <w:iCs/>
        <w:color w:val="FFFFFF" w:themeColor="background1"/>
        <w:spacing w:val="40"/>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00074D43">
      <w:rPr>
        <w:rStyle w:val="PageNumber"/>
        <w:rFonts w:ascii="Arial" w:hAnsi="Arial" w:cs="Arial"/>
        <w:b/>
        <w:color w:val="FFFFFF" w:themeColor="background1"/>
        <w:sz w:val="17"/>
        <w:szCs w:val="17"/>
      </w:rPr>
      <w:t xml:space="preserve">  </w:t>
    </w:r>
    <w:r w:rsidRPr="00074D43">
      <w:rPr>
        <w:i/>
        <w:iCs/>
        <w:spacing w:val="40"/>
        <w:sz w:val="17"/>
        <w:szCs w:val="17"/>
      </w:rPr>
      <w:t xml:space="preserve">Manufacturing </w:t>
    </w:r>
    <w:r w:rsidR="00E452CE" w:rsidRPr="00074D43">
      <w:rPr>
        <w:i/>
        <w:iCs/>
        <w:spacing w:val="40"/>
        <w:sz w:val="17"/>
        <w:szCs w:val="17"/>
      </w:rPr>
      <w:t>Ergonomics</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A359C"/>
    <w:multiLevelType w:val="hybridMultilevel"/>
    <w:tmpl w:val="DC02C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7527F3"/>
    <w:multiLevelType w:val="hybridMultilevel"/>
    <w:tmpl w:val="CD48E2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CA1AB0"/>
    <w:multiLevelType w:val="hybridMultilevel"/>
    <w:tmpl w:val="8C6C81B2"/>
    <w:lvl w:ilvl="0" w:tplc="EC1C79E0">
      <w:start w:val="1"/>
      <w:numFmt w:val="bullet"/>
      <w:pStyle w:val="ListParaDo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A32ED6"/>
    <w:multiLevelType w:val="hybridMultilevel"/>
    <w:tmpl w:val="EBBE9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32F86"/>
    <w:multiLevelType w:val="hybridMultilevel"/>
    <w:tmpl w:val="D958A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9F799A"/>
    <w:multiLevelType w:val="hybridMultilevel"/>
    <w:tmpl w:val="9A10D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C4792D"/>
    <w:multiLevelType w:val="hybridMultilevel"/>
    <w:tmpl w:val="23EA4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8" w15:restartNumberingAfterBreak="0">
    <w:nsid w:val="36812844"/>
    <w:multiLevelType w:val="hybridMultilevel"/>
    <w:tmpl w:val="F70E7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2E26A9"/>
    <w:multiLevelType w:val="hybridMultilevel"/>
    <w:tmpl w:val="A7C84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B40B88"/>
    <w:multiLevelType w:val="hybridMultilevel"/>
    <w:tmpl w:val="2DD00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2568A6"/>
    <w:multiLevelType w:val="hybridMultilevel"/>
    <w:tmpl w:val="E1FE6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E62345"/>
    <w:multiLevelType w:val="hybridMultilevel"/>
    <w:tmpl w:val="80060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5369A"/>
    <w:multiLevelType w:val="hybridMultilevel"/>
    <w:tmpl w:val="CE02A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9DC3061"/>
    <w:multiLevelType w:val="hybridMultilevel"/>
    <w:tmpl w:val="7EEE1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16" w15:restartNumberingAfterBreak="0">
    <w:nsid w:val="4BC1662A"/>
    <w:multiLevelType w:val="hybridMultilevel"/>
    <w:tmpl w:val="4EAC7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F222E1"/>
    <w:multiLevelType w:val="hybridMultilevel"/>
    <w:tmpl w:val="BA2250B0"/>
    <w:lvl w:ilvl="0" w:tplc="D6E6C130">
      <w:start w:val="1"/>
      <w:numFmt w:val="bullet"/>
      <w:lvlText w:val="•"/>
      <w:lvlJc w:val="left"/>
      <w:pPr>
        <w:tabs>
          <w:tab w:val="num" w:pos="720"/>
        </w:tabs>
        <w:ind w:left="720" w:hanging="360"/>
      </w:pPr>
      <w:rPr>
        <w:rFonts w:ascii="Arial" w:hAnsi="Arial" w:hint="default"/>
      </w:rPr>
    </w:lvl>
    <w:lvl w:ilvl="1" w:tplc="DFC06788" w:tentative="1">
      <w:start w:val="1"/>
      <w:numFmt w:val="bullet"/>
      <w:lvlText w:val="•"/>
      <w:lvlJc w:val="left"/>
      <w:pPr>
        <w:tabs>
          <w:tab w:val="num" w:pos="1440"/>
        </w:tabs>
        <w:ind w:left="1440" w:hanging="360"/>
      </w:pPr>
      <w:rPr>
        <w:rFonts w:ascii="Arial" w:hAnsi="Arial" w:hint="default"/>
      </w:rPr>
    </w:lvl>
    <w:lvl w:ilvl="2" w:tplc="3D0436C6" w:tentative="1">
      <w:start w:val="1"/>
      <w:numFmt w:val="bullet"/>
      <w:lvlText w:val="•"/>
      <w:lvlJc w:val="left"/>
      <w:pPr>
        <w:tabs>
          <w:tab w:val="num" w:pos="2160"/>
        </w:tabs>
        <w:ind w:left="2160" w:hanging="360"/>
      </w:pPr>
      <w:rPr>
        <w:rFonts w:ascii="Arial" w:hAnsi="Arial" w:hint="default"/>
      </w:rPr>
    </w:lvl>
    <w:lvl w:ilvl="3" w:tplc="92008D58" w:tentative="1">
      <w:start w:val="1"/>
      <w:numFmt w:val="bullet"/>
      <w:lvlText w:val="•"/>
      <w:lvlJc w:val="left"/>
      <w:pPr>
        <w:tabs>
          <w:tab w:val="num" w:pos="2880"/>
        </w:tabs>
        <w:ind w:left="2880" w:hanging="360"/>
      </w:pPr>
      <w:rPr>
        <w:rFonts w:ascii="Arial" w:hAnsi="Arial" w:hint="default"/>
      </w:rPr>
    </w:lvl>
    <w:lvl w:ilvl="4" w:tplc="DF323448" w:tentative="1">
      <w:start w:val="1"/>
      <w:numFmt w:val="bullet"/>
      <w:lvlText w:val="•"/>
      <w:lvlJc w:val="left"/>
      <w:pPr>
        <w:tabs>
          <w:tab w:val="num" w:pos="3600"/>
        </w:tabs>
        <w:ind w:left="3600" w:hanging="360"/>
      </w:pPr>
      <w:rPr>
        <w:rFonts w:ascii="Arial" w:hAnsi="Arial" w:hint="default"/>
      </w:rPr>
    </w:lvl>
    <w:lvl w:ilvl="5" w:tplc="FDA43C06" w:tentative="1">
      <w:start w:val="1"/>
      <w:numFmt w:val="bullet"/>
      <w:lvlText w:val="•"/>
      <w:lvlJc w:val="left"/>
      <w:pPr>
        <w:tabs>
          <w:tab w:val="num" w:pos="4320"/>
        </w:tabs>
        <w:ind w:left="4320" w:hanging="360"/>
      </w:pPr>
      <w:rPr>
        <w:rFonts w:ascii="Arial" w:hAnsi="Arial" w:hint="default"/>
      </w:rPr>
    </w:lvl>
    <w:lvl w:ilvl="6" w:tplc="22EC3488" w:tentative="1">
      <w:start w:val="1"/>
      <w:numFmt w:val="bullet"/>
      <w:lvlText w:val="•"/>
      <w:lvlJc w:val="left"/>
      <w:pPr>
        <w:tabs>
          <w:tab w:val="num" w:pos="5040"/>
        </w:tabs>
        <w:ind w:left="5040" w:hanging="360"/>
      </w:pPr>
      <w:rPr>
        <w:rFonts w:ascii="Arial" w:hAnsi="Arial" w:hint="default"/>
      </w:rPr>
    </w:lvl>
    <w:lvl w:ilvl="7" w:tplc="D7B007EC" w:tentative="1">
      <w:start w:val="1"/>
      <w:numFmt w:val="bullet"/>
      <w:lvlText w:val="•"/>
      <w:lvlJc w:val="left"/>
      <w:pPr>
        <w:tabs>
          <w:tab w:val="num" w:pos="5760"/>
        </w:tabs>
        <w:ind w:left="5760" w:hanging="360"/>
      </w:pPr>
      <w:rPr>
        <w:rFonts w:ascii="Arial" w:hAnsi="Arial" w:hint="default"/>
      </w:rPr>
    </w:lvl>
    <w:lvl w:ilvl="8" w:tplc="631485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19" w15:restartNumberingAfterBreak="0">
    <w:nsid w:val="55E16875"/>
    <w:multiLevelType w:val="hybridMultilevel"/>
    <w:tmpl w:val="20FE1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B51740"/>
    <w:multiLevelType w:val="hybridMultilevel"/>
    <w:tmpl w:val="45CAB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6C3EEA"/>
    <w:multiLevelType w:val="hybridMultilevel"/>
    <w:tmpl w:val="A03CA9B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3"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EA68F9"/>
    <w:multiLevelType w:val="hybridMultilevel"/>
    <w:tmpl w:val="AC2ECAB4"/>
    <w:lvl w:ilvl="0" w:tplc="B92C7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E473B0"/>
    <w:multiLevelType w:val="hybridMultilevel"/>
    <w:tmpl w:val="DF7C2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662BE"/>
    <w:multiLevelType w:val="hybridMultilevel"/>
    <w:tmpl w:val="C36CBC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0886D8F"/>
    <w:multiLevelType w:val="hybridMultilevel"/>
    <w:tmpl w:val="CC660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3C2340E"/>
    <w:multiLevelType w:val="hybridMultilevel"/>
    <w:tmpl w:val="6B0AE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8903CD"/>
    <w:multiLevelType w:val="hybridMultilevel"/>
    <w:tmpl w:val="F216C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EA1F41"/>
    <w:multiLevelType w:val="hybridMultilevel"/>
    <w:tmpl w:val="0826034E"/>
    <w:lvl w:ilvl="0" w:tplc="424E2C6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4"/>
  </w:num>
  <w:num w:numId="3">
    <w:abstractNumId w:val="21"/>
  </w:num>
  <w:num w:numId="4">
    <w:abstractNumId w:val="30"/>
  </w:num>
  <w:num w:numId="5">
    <w:abstractNumId w:val="18"/>
  </w:num>
  <w:num w:numId="6">
    <w:abstractNumId w:val="7"/>
  </w:num>
  <w:num w:numId="7">
    <w:abstractNumId w:val="23"/>
  </w:num>
  <w:num w:numId="8">
    <w:abstractNumId w:val="24"/>
  </w:num>
  <w:num w:numId="9">
    <w:abstractNumId w:val="15"/>
  </w:num>
  <w:num w:numId="10">
    <w:abstractNumId w:val="25"/>
  </w:num>
  <w:num w:numId="11">
    <w:abstractNumId w:val="2"/>
  </w:num>
  <w:num w:numId="12">
    <w:abstractNumId w:val="1"/>
  </w:num>
  <w:num w:numId="13">
    <w:abstractNumId w:val="33"/>
  </w:num>
  <w:num w:numId="14">
    <w:abstractNumId w:val="4"/>
  </w:num>
  <w:num w:numId="15">
    <w:abstractNumId w:val="16"/>
  </w:num>
  <w:num w:numId="16">
    <w:abstractNumId w:val="29"/>
  </w:num>
  <w:num w:numId="17">
    <w:abstractNumId w:val="20"/>
  </w:num>
  <w:num w:numId="18">
    <w:abstractNumId w:val="8"/>
  </w:num>
  <w:num w:numId="19">
    <w:abstractNumId w:val="6"/>
  </w:num>
  <w:num w:numId="20">
    <w:abstractNumId w:val="5"/>
  </w:num>
  <w:num w:numId="21">
    <w:abstractNumId w:val="0"/>
  </w:num>
  <w:num w:numId="22">
    <w:abstractNumId w:val="11"/>
  </w:num>
  <w:num w:numId="23">
    <w:abstractNumId w:val="9"/>
  </w:num>
  <w:num w:numId="24">
    <w:abstractNumId w:val="10"/>
  </w:num>
  <w:num w:numId="25">
    <w:abstractNumId w:val="22"/>
  </w:num>
  <w:num w:numId="26">
    <w:abstractNumId w:val="3"/>
  </w:num>
  <w:num w:numId="27">
    <w:abstractNumId w:val="31"/>
  </w:num>
  <w:num w:numId="28">
    <w:abstractNumId w:val="13"/>
  </w:num>
  <w:num w:numId="29">
    <w:abstractNumId w:val="32"/>
  </w:num>
  <w:num w:numId="30">
    <w:abstractNumId w:val="19"/>
  </w:num>
  <w:num w:numId="31">
    <w:abstractNumId w:val="27"/>
  </w:num>
  <w:num w:numId="32">
    <w:abstractNumId w:val="26"/>
  </w:num>
  <w:num w:numId="33">
    <w:abstractNumId w:val="12"/>
  </w:num>
  <w:num w:numId="34">
    <w:abstractNumId w:val="17"/>
  </w:num>
  <w:num w:numId="35">
    <w:abstractNumId w:val="14"/>
  </w:num>
  <w:num w:numId="36">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9D1"/>
    <w:rsid w:val="00020AB8"/>
    <w:rsid w:val="00022D03"/>
    <w:rsid w:val="00023FBC"/>
    <w:rsid w:val="00025CB8"/>
    <w:rsid w:val="00030106"/>
    <w:rsid w:val="00030404"/>
    <w:rsid w:val="000304F1"/>
    <w:rsid w:val="000318B8"/>
    <w:rsid w:val="0003307E"/>
    <w:rsid w:val="000335EF"/>
    <w:rsid w:val="00033B50"/>
    <w:rsid w:val="0003462B"/>
    <w:rsid w:val="00036817"/>
    <w:rsid w:val="0003792B"/>
    <w:rsid w:val="00037D66"/>
    <w:rsid w:val="00037EB6"/>
    <w:rsid w:val="00040C45"/>
    <w:rsid w:val="00040D4C"/>
    <w:rsid w:val="00041528"/>
    <w:rsid w:val="0004195B"/>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61CB"/>
    <w:rsid w:val="00056B87"/>
    <w:rsid w:val="000575BE"/>
    <w:rsid w:val="00057C36"/>
    <w:rsid w:val="00060250"/>
    <w:rsid w:val="000625E0"/>
    <w:rsid w:val="00062EC0"/>
    <w:rsid w:val="000638FE"/>
    <w:rsid w:val="000644F9"/>
    <w:rsid w:val="000666B8"/>
    <w:rsid w:val="000672D1"/>
    <w:rsid w:val="00071113"/>
    <w:rsid w:val="00071DF8"/>
    <w:rsid w:val="000727F9"/>
    <w:rsid w:val="00073308"/>
    <w:rsid w:val="00073633"/>
    <w:rsid w:val="00073D5B"/>
    <w:rsid w:val="00074694"/>
    <w:rsid w:val="00074D43"/>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6CDA"/>
    <w:rsid w:val="00096EEE"/>
    <w:rsid w:val="000A0655"/>
    <w:rsid w:val="000A0DC1"/>
    <w:rsid w:val="000A19A8"/>
    <w:rsid w:val="000A1B5D"/>
    <w:rsid w:val="000A1EE8"/>
    <w:rsid w:val="000A22DA"/>
    <w:rsid w:val="000A7CFF"/>
    <w:rsid w:val="000B0395"/>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716"/>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2522"/>
    <w:rsid w:val="001335B9"/>
    <w:rsid w:val="001367A7"/>
    <w:rsid w:val="00136E9F"/>
    <w:rsid w:val="00137747"/>
    <w:rsid w:val="0013798F"/>
    <w:rsid w:val="00142931"/>
    <w:rsid w:val="00144BA4"/>
    <w:rsid w:val="00145D37"/>
    <w:rsid w:val="00150E30"/>
    <w:rsid w:val="00155FD1"/>
    <w:rsid w:val="0015649E"/>
    <w:rsid w:val="001566F7"/>
    <w:rsid w:val="001567E4"/>
    <w:rsid w:val="00157A2C"/>
    <w:rsid w:val="00157BE3"/>
    <w:rsid w:val="00160341"/>
    <w:rsid w:val="0016185B"/>
    <w:rsid w:val="00162785"/>
    <w:rsid w:val="0016525D"/>
    <w:rsid w:val="0016532A"/>
    <w:rsid w:val="001659CD"/>
    <w:rsid w:val="00167594"/>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E34"/>
    <w:rsid w:val="00185377"/>
    <w:rsid w:val="00186787"/>
    <w:rsid w:val="00186978"/>
    <w:rsid w:val="00186C8D"/>
    <w:rsid w:val="00187DAB"/>
    <w:rsid w:val="00187DC3"/>
    <w:rsid w:val="00190344"/>
    <w:rsid w:val="0019067B"/>
    <w:rsid w:val="00190BAE"/>
    <w:rsid w:val="00192352"/>
    <w:rsid w:val="001925C0"/>
    <w:rsid w:val="0019284A"/>
    <w:rsid w:val="00192B94"/>
    <w:rsid w:val="00192E1D"/>
    <w:rsid w:val="001942B1"/>
    <w:rsid w:val="0019472B"/>
    <w:rsid w:val="00194B7D"/>
    <w:rsid w:val="00194F87"/>
    <w:rsid w:val="00195A20"/>
    <w:rsid w:val="0019660B"/>
    <w:rsid w:val="001968D5"/>
    <w:rsid w:val="001971E5"/>
    <w:rsid w:val="001A0A8E"/>
    <w:rsid w:val="001A1315"/>
    <w:rsid w:val="001A314C"/>
    <w:rsid w:val="001A3151"/>
    <w:rsid w:val="001A33FD"/>
    <w:rsid w:val="001A3BBB"/>
    <w:rsid w:val="001A3BE6"/>
    <w:rsid w:val="001A5594"/>
    <w:rsid w:val="001A6DE1"/>
    <w:rsid w:val="001B12B4"/>
    <w:rsid w:val="001B2623"/>
    <w:rsid w:val="001B3310"/>
    <w:rsid w:val="001B70C3"/>
    <w:rsid w:val="001C064A"/>
    <w:rsid w:val="001C0CEB"/>
    <w:rsid w:val="001C0DCF"/>
    <w:rsid w:val="001C109E"/>
    <w:rsid w:val="001C195D"/>
    <w:rsid w:val="001C3B17"/>
    <w:rsid w:val="001C6186"/>
    <w:rsid w:val="001C642A"/>
    <w:rsid w:val="001C6B56"/>
    <w:rsid w:val="001C7EC0"/>
    <w:rsid w:val="001D1C89"/>
    <w:rsid w:val="001D24D2"/>
    <w:rsid w:val="001D26FD"/>
    <w:rsid w:val="001D43CA"/>
    <w:rsid w:val="001D4D6B"/>
    <w:rsid w:val="001D5F50"/>
    <w:rsid w:val="001D7B10"/>
    <w:rsid w:val="001D7E93"/>
    <w:rsid w:val="001E0165"/>
    <w:rsid w:val="001E0558"/>
    <w:rsid w:val="001E0B6D"/>
    <w:rsid w:val="001E20A8"/>
    <w:rsid w:val="001E29CB"/>
    <w:rsid w:val="001E3C84"/>
    <w:rsid w:val="001E3DBB"/>
    <w:rsid w:val="001E5012"/>
    <w:rsid w:val="001E6198"/>
    <w:rsid w:val="001E6428"/>
    <w:rsid w:val="001E659B"/>
    <w:rsid w:val="001E6936"/>
    <w:rsid w:val="001E7351"/>
    <w:rsid w:val="001F024F"/>
    <w:rsid w:val="001F0C6E"/>
    <w:rsid w:val="001F0C91"/>
    <w:rsid w:val="001F113F"/>
    <w:rsid w:val="001F29E9"/>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12F"/>
    <w:rsid w:val="00210448"/>
    <w:rsid w:val="00212285"/>
    <w:rsid w:val="00212CE1"/>
    <w:rsid w:val="002144EC"/>
    <w:rsid w:val="00214520"/>
    <w:rsid w:val="00217BA7"/>
    <w:rsid w:val="00220029"/>
    <w:rsid w:val="00220890"/>
    <w:rsid w:val="00221BCD"/>
    <w:rsid w:val="00223984"/>
    <w:rsid w:val="00225305"/>
    <w:rsid w:val="00225D88"/>
    <w:rsid w:val="00225F44"/>
    <w:rsid w:val="002262F4"/>
    <w:rsid w:val="00226ACF"/>
    <w:rsid w:val="00230C42"/>
    <w:rsid w:val="0023371A"/>
    <w:rsid w:val="00233B14"/>
    <w:rsid w:val="00233DA4"/>
    <w:rsid w:val="0023516F"/>
    <w:rsid w:val="00236014"/>
    <w:rsid w:val="002361C9"/>
    <w:rsid w:val="00237DD7"/>
    <w:rsid w:val="00240A20"/>
    <w:rsid w:val="00240FD1"/>
    <w:rsid w:val="00241B06"/>
    <w:rsid w:val="0024240E"/>
    <w:rsid w:val="0024366B"/>
    <w:rsid w:val="0024435C"/>
    <w:rsid w:val="00250A85"/>
    <w:rsid w:val="002514F4"/>
    <w:rsid w:val="0025372A"/>
    <w:rsid w:val="00256855"/>
    <w:rsid w:val="00257647"/>
    <w:rsid w:val="00257649"/>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E12"/>
    <w:rsid w:val="00284F46"/>
    <w:rsid w:val="0028613B"/>
    <w:rsid w:val="002865D2"/>
    <w:rsid w:val="002868D0"/>
    <w:rsid w:val="00287ED8"/>
    <w:rsid w:val="00290007"/>
    <w:rsid w:val="002916CA"/>
    <w:rsid w:val="00297957"/>
    <w:rsid w:val="002A041B"/>
    <w:rsid w:val="002A094A"/>
    <w:rsid w:val="002A0B53"/>
    <w:rsid w:val="002A0CEC"/>
    <w:rsid w:val="002A105D"/>
    <w:rsid w:val="002A199D"/>
    <w:rsid w:val="002A2B06"/>
    <w:rsid w:val="002A435A"/>
    <w:rsid w:val="002A6273"/>
    <w:rsid w:val="002A62FA"/>
    <w:rsid w:val="002A7617"/>
    <w:rsid w:val="002B0633"/>
    <w:rsid w:val="002B0FE7"/>
    <w:rsid w:val="002B34EB"/>
    <w:rsid w:val="002B3508"/>
    <w:rsid w:val="002B3655"/>
    <w:rsid w:val="002B3E02"/>
    <w:rsid w:val="002B4747"/>
    <w:rsid w:val="002C039D"/>
    <w:rsid w:val="002C0AD2"/>
    <w:rsid w:val="002C1EDD"/>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1D"/>
    <w:rsid w:val="002D5D4C"/>
    <w:rsid w:val="002D6F6F"/>
    <w:rsid w:val="002D714D"/>
    <w:rsid w:val="002E0CA0"/>
    <w:rsid w:val="002E15E4"/>
    <w:rsid w:val="002E1C50"/>
    <w:rsid w:val="002E277B"/>
    <w:rsid w:val="002E3908"/>
    <w:rsid w:val="002E5372"/>
    <w:rsid w:val="002E539C"/>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1B43"/>
    <w:rsid w:val="003124DE"/>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3E69"/>
    <w:rsid w:val="00324580"/>
    <w:rsid w:val="00324EBD"/>
    <w:rsid w:val="003270E6"/>
    <w:rsid w:val="00330B0D"/>
    <w:rsid w:val="0033205E"/>
    <w:rsid w:val="00332157"/>
    <w:rsid w:val="00332304"/>
    <w:rsid w:val="003324F9"/>
    <w:rsid w:val="003328A2"/>
    <w:rsid w:val="00332D57"/>
    <w:rsid w:val="0033351F"/>
    <w:rsid w:val="003335AE"/>
    <w:rsid w:val="00335055"/>
    <w:rsid w:val="00335E03"/>
    <w:rsid w:val="0033632C"/>
    <w:rsid w:val="003364FB"/>
    <w:rsid w:val="00336729"/>
    <w:rsid w:val="00337135"/>
    <w:rsid w:val="003403D2"/>
    <w:rsid w:val="00341940"/>
    <w:rsid w:val="0034285C"/>
    <w:rsid w:val="00343B6A"/>
    <w:rsid w:val="00344A7F"/>
    <w:rsid w:val="00344DC4"/>
    <w:rsid w:val="00345053"/>
    <w:rsid w:val="003451C7"/>
    <w:rsid w:val="0034561D"/>
    <w:rsid w:val="00351970"/>
    <w:rsid w:val="00351EB0"/>
    <w:rsid w:val="00353BAB"/>
    <w:rsid w:val="00355E7E"/>
    <w:rsid w:val="00356E32"/>
    <w:rsid w:val="003574E1"/>
    <w:rsid w:val="00357851"/>
    <w:rsid w:val="003631B2"/>
    <w:rsid w:val="00363F91"/>
    <w:rsid w:val="00364921"/>
    <w:rsid w:val="00365BF6"/>
    <w:rsid w:val="003717DF"/>
    <w:rsid w:val="0037339D"/>
    <w:rsid w:val="0037382B"/>
    <w:rsid w:val="0037416E"/>
    <w:rsid w:val="0038233B"/>
    <w:rsid w:val="00384021"/>
    <w:rsid w:val="003841E2"/>
    <w:rsid w:val="00384A6C"/>
    <w:rsid w:val="00384A7E"/>
    <w:rsid w:val="003872F2"/>
    <w:rsid w:val="00390C5E"/>
    <w:rsid w:val="0039435C"/>
    <w:rsid w:val="003965C0"/>
    <w:rsid w:val="003A1083"/>
    <w:rsid w:val="003A192D"/>
    <w:rsid w:val="003A2449"/>
    <w:rsid w:val="003A2E17"/>
    <w:rsid w:val="003A3A80"/>
    <w:rsid w:val="003A754D"/>
    <w:rsid w:val="003B0748"/>
    <w:rsid w:val="003B0B41"/>
    <w:rsid w:val="003B1DB5"/>
    <w:rsid w:val="003B1E59"/>
    <w:rsid w:val="003B24DF"/>
    <w:rsid w:val="003B25BA"/>
    <w:rsid w:val="003B2601"/>
    <w:rsid w:val="003B5669"/>
    <w:rsid w:val="003B5734"/>
    <w:rsid w:val="003B63D0"/>
    <w:rsid w:val="003B63EF"/>
    <w:rsid w:val="003B65E4"/>
    <w:rsid w:val="003B7374"/>
    <w:rsid w:val="003C2C75"/>
    <w:rsid w:val="003C41A1"/>
    <w:rsid w:val="003C470C"/>
    <w:rsid w:val="003C599F"/>
    <w:rsid w:val="003C6D98"/>
    <w:rsid w:val="003C7887"/>
    <w:rsid w:val="003C7A8D"/>
    <w:rsid w:val="003C7C54"/>
    <w:rsid w:val="003C7DF2"/>
    <w:rsid w:val="003C7EF4"/>
    <w:rsid w:val="003D08F8"/>
    <w:rsid w:val="003D0A76"/>
    <w:rsid w:val="003D10F5"/>
    <w:rsid w:val="003D14A1"/>
    <w:rsid w:val="003D22F9"/>
    <w:rsid w:val="003D23F2"/>
    <w:rsid w:val="003D2D0E"/>
    <w:rsid w:val="003D3ECC"/>
    <w:rsid w:val="003D4BFA"/>
    <w:rsid w:val="003D5E8B"/>
    <w:rsid w:val="003D6207"/>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460"/>
    <w:rsid w:val="003F2561"/>
    <w:rsid w:val="003F2B34"/>
    <w:rsid w:val="003F2CCA"/>
    <w:rsid w:val="003F44BA"/>
    <w:rsid w:val="003F6476"/>
    <w:rsid w:val="003F66E8"/>
    <w:rsid w:val="003F6702"/>
    <w:rsid w:val="004026E6"/>
    <w:rsid w:val="00402BAF"/>
    <w:rsid w:val="004031CE"/>
    <w:rsid w:val="00403D1F"/>
    <w:rsid w:val="00405C55"/>
    <w:rsid w:val="004105EF"/>
    <w:rsid w:val="004119B0"/>
    <w:rsid w:val="00411F87"/>
    <w:rsid w:val="004143FA"/>
    <w:rsid w:val="00414D8A"/>
    <w:rsid w:val="004151CB"/>
    <w:rsid w:val="0041574D"/>
    <w:rsid w:val="00415AA0"/>
    <w:rsid w:val="00415CA8"/>
    <w:rsid w:val="00415F1D"/>
    <w:rsid w:val="004162B6"/>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4398"/>
    <w:rsid w:val="00445406"/>
    <w:rsid w:val="00445DE4"/>
    <w:rsid w:val="0044742A"/>
    <w:rsid w:val="00451518"/>
    <w:rsid w:val="0045248E"/>
    <w:rsid w:val="00453647"/>
    <w:rsid w:val="00453882"/>
    <w:rsid w:val="00453C40"/>
    <w:rsid w:val="00454290"/>
    <w:rsid w:val="0045450B"/>
    <w:rsid w:val="00454D29"/>
    <w:rsid w:val="00455D94"/>
    <w:rsid w:val="004566B9"/>
    <w:rsid w:val="00456B99"/>
    <w:rsid w:val="00460C63"/>
    <w:rsid w:val="0046120F"/>
    <w:rsid w:val="00461AC5"/>
    <w:rsid w:val="0046220B"/>
    <w:rsid w:val="00462888"/>
    <w:rsid w:val="00464A4B"/>
    <w:rsid w:val="00464A5E"/>
    <w:rsid w:val="00465FBF"/>
    <w:rsid w:val="004663BB"/>
    <w:rsid w:val="004663DD"/>
    <w:rsid w:val="004671A3"/>
    <w:rsid w:val="00470178"/>
    <w:rsid w:val="00470BDD"/>
    <w:rsid w:val="00473868"/>
    <w:rsid w:val="0047588B"/>
    <w:rsid w:val="004762C1"/>
    <w:rsid w:val="00480A7C"/>
    <w:rsid w:val="00480C99"/>
    <w:rsid w:val="004814EE"/>
    <w:rsid w:val="0048171F"/>
    <w:rsid w:val="00481BD7"/>
    <w:rsid w:val="0048211E"/>
    <w:rsid w:val="004828FC"/>
    <w:rsid w:val="00482FA0"/>
    <w:rsid w:val="00484F3E"/>
    <w:rsid w:val="0048696F"/>
    <w:rsid w:val="00490332"/>
    <w:rsid w:val="00490550"/>
    <w:rsid w:val="0049203E"/>
    <w:rsid w:val="00492331"/>
    <w:rsid w:val="00492361"/>
    <w:rsid w:val="004925B1"/>
    <w:rsid w:val="00493668"/>
    <w:rsid w:val="00494943"/>
    <w:rsid w:val="00494E95"/>
    <w:rsid w:val="004953B1"/>
    <w:rsid w:val="004963CF"/>
    <w:rsid w:val="004974BE"/>
    <w:rsid w:val="00497CFC"/>
    <w:rsid w:val="004A008A"/>
    <w:rsid w:val="004A01C2"/>
    <w:rsid w:val="004A0A34"/>
    <w:rsid w:val="004A0F86"/>
    <w:rsid w:val="004A3994"/>
    <w:rsid w:val="004A4B07"/>
    <w:rsid w:val="004A5214"/>
    <w:rsid w:val="004A5ABE"/>
    <w:rsid w:val="004A5CCB"/>
    <w:rsid w:val="004A7114"/>
    <w:rsid w:val="004A7C10"/>
    <w:rsid w:val="004B2E54"/>
    <w:rsid w:val="004B3170"/>
    <w:rsid w:val="004B538E"/>
    <w:rsid w:val="004B5A07"/>
    <w:rsid w:val="004C0542"/>
    <w:rsid w:val="004C097A"/>
    <w:rsid w:val="004C41D6"/>
    <w:rsid w:val="004C49FB"/>
    <w:rsid w:val="004C71F1"/>
    <w:rsid w:val="004C7950"/>
    <w:rsid w:val="004D020C"/>
    <w:rsid w:val="004D0C25"/>
    <w:rsid w:val="004D0D5A"/>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0FB"/>
    <w:rsid w:val="005123CC"/>
    <w:rsid w:val="0051424C"/>
    <w:rsid w:val="00515DC9"/>
    <w:rsid w:val="005203BF"/>
    <w:rsid w:val="00521F85"/>
    <w:rsid w:val="00522DFA"/>
    <w:rsid w:val="005247B9"/>
    <w:rsid w:val="005268C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578"/>
    <w:rsid w:val="00545EC1"/>
    <w:rsid w:val="00546839"/>
    <w:rsid w:val="005479FD"/>
    <w:rsid w:val="005504E1"/>
    <w:rsid w:val="00552C81"/>
    <w:rsid w:val="00554010"/>
    <w:rsid w:val="005552E9"/>
    <w:rsid w:val="0055591E"/>
    <w:rsid w:val="00557C42"/>
    <w:rsid w:val="005614BC"/>
    <w:rsid w:val="0056189F"/>
    <w:rsid w:val="00563591"/>
    <w:rsid w:val="005652F4"/>
    <w:rsid w:val="00565391"/>
    <w:rsid w:val="0056582E"/>
    <w:rsid w:val="00565FD2"/>
    <w:rsid w:val="0056683E"/>
    <w:rsid w:val="00567AC8"/>
    <w:rsid w:val="00567EF5"/>
    <w:rsid w:val="00567F7D"/>
    <w:rsid w:val="00570B38"/>
    <w:rsid w:val="0057160E"/>
    <w:rsid w:val="005716E4"/>
    <w:rsid w:val="005737F5"/>
    <w:rsid w:val="00573B22"/>
    <w:rsid w:val="005767C5"/>
    <w:rsid w:val="00576C22"/>
    <w:rsid w:val="00576FB4"/>
    <w:rsid w:val="0058259F"/>
    <w:rsid w:val="0058291A"/>
    <w:rsid w:val="0058397E"/>
    <w:rsid w:val="00583E87"/>
    <w:rsid w:val="00585FF7"/>
    <w:rsid w:val="005865CB"/>
    <w:rsid w:val="00587F5A"/>
    <w:rsid w:val="00591673"/>
    <w:rsid w:val="005919DB"/>
    <w:rsid w:val="005922CD"/>
    <w:rsid w:val="0059230F"/>
    <w:rsid w:val="0059269D"/>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347A"/>
    <w:rsid w:val="005B440D"/>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6E72"/>
    <w:rsid w:val="005E723E"/>
    <w:rsid w:val="005F05C4"/>
    <w:rsid w:val="005F2DBA"/>
    <w:rsid w:val="005F34BC"/>
    <w:rsid w:val="005F36EE"/>
    <w:rsid w:val="005F561B"/>
    <w:rsid w:val="005F5700"/>
    <w:rsid w:val="005F5DCD"/>
    <w:rsid w:val="005F64FB"/>
    <w:rsid w:val="005F6641"/>
    <w:rsid w:val="005F7066"/>
    <w:rsid w:val="005F7143"/>
    <w:rsid w:val="00600D2E"/>
    <w:rsid w:val="00601ED5"/>
    <w:rsid w:val="006027C6"/>
    <w:rsid w:val="00602E6D"/>
    <w:rsid w:val="00606027"/>
    <w:rsid w:val="00606FAD"/>
    <w:rsid w:val="0061033F"/>
    <w:rsid w:val="0061140A"/>
    <w:rsid w:val="00611A88"/>
    <w:rsid w:val="00611B3D"/>
    <w:rsid w:val="006122EB"/>
    <w:rsid w:val="0061234D"/>
    <w:rsid w:val="00612817"/>
    <w:rsid w:val="00612928"/>
    <w:rsid w:val="00613FBD"/>
    <w:rsid w:val="006149B0"/>
    <w:rsid w:val="0061546A"/>
    <w:rsid w:val="0061585D"/>
    <w:rsid w:val="006161BE"/>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27C2"/>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2660"/>
    <w:rsid w:val="00662CC8"/>
    <w:rsid w:val="00663D41"/>
    <w:rsid w:val="00666F8E"/>
    <w:rsid w:val="00666FE2"/>
    <w:rsid w:val="00667E39"/>
    <w:rsid w:val="00670D62"/>
    <w:rsid w:val="00670FC4"/>
    <w:rsid w:val="00672430"/>
    <w:rsid w:val="006731FD"/>
    <w:rsid w:val="00673C06"/>
    <w:rsid w:val="00673DB5"/>
    <w:rsid w:val="00675790"/>
    <w:rsid w:val="00676870"/>
    <w:rsid w:val="00677720"/>
    <w:rsid w:val="00677AF6"/>
    <w:rsid w:val="00677CCC"/>
    <w:rsid w:val="00680C2E"/>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3B5"/>
    <w:rsid w:val="006958CD"/>
    <w:rsid w:val="00695B6F"/>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0641"/>
    <w:rsid w:val="006C4227"/>
    <w:rsid w:val="006C4856"/>
    <w:rsid w:val="006C6638"/>
    <w:rsid w:val="006C6A1A"/>
    <w:rsid w:val="006C7288"/>
    <w:rsid w:val="006C7DE0"/>
    <w:rsid w:val="006D3113"/>
    <w:rsid w:val="006D362D"/>
    <w:rsid w:val="006D36D2"/>
    <w:rsid w:val="006D40C8"/>
    <w:rsid w:val="006D456A"/>
    <w:rsid w:val="006D48AD"/>
    <w:rsid w:val="006E0264"/>
    <w:rsid w:val="006E198F"/>
    <w:rsid w:val="006E2CD6"/>
    <w:rsid w:val="006E3D52"/>
    <w:rsid w:val="006E425F"/>
    <w:rsid w:val="006E42A3"/>
    <w:rsid w:val="006E4A6C"/>
    <w:rsid w:val="006E53F1"/>
    <w:rsid w:val="006F016C"/>
    <w:rsid w:val="006F0E24"/>
    <w:rsid w:val="006F1A24"/>
    <w:rsid w:val="006F3EEC"/>
    <w:rsid w:val="006F4CE9"/>
    <w:rsid w:val="006F728B"/>
    <w:rsid w:val="006F7D4F"/>
    <w:rsid w:val="00700063"/>
    <w:rsid w:val="00700376"/>
    <w:rsid w:val="00701512"/>
    <w:rsid w:val="0070154C"/>
    <w:rsid w:val="00701666"/>
    <w:rsid w:val="00704BA4"/>
    <w:rsid w:val="00710404"/>
    <w:rsid w:val="00710AB3"/>
    <w:rsid w:val="00710B9E"/>
    <w:rsid w:val="00710FDC"/>
    <w:rsid w:val="00711BE9"/>
    <w:rsid w:val="00711D8A"/>
    <w:rsid w:val="00712552"/>
    <w:rsid w:val="00712F93"/>
    <w:rsid w:val="007142B4"/>
    <w:rsid w:val="007148C7"/>
    <w:rsid w:val="007149A6"/>
    <w:rsid w:val="00715B86"/>
    <w:rsid w:val="00717968"/>
    <w:rsid w:val="00717D7D"/>
    <w:rsid w:val="00720562"/>
    <w:rsid w:val="00721DBE"/>
    <w:rsid w:val="00723EAD"/>
    <w:rsid w:val="00724861"/>
    <w:rsid w:val="00724C2C"/>
    <w:rsid w:val="0073149F"/>
    <w:rsid w:val="00733816"/>
    <w:rsid w:val="00733BA1"/>
    <w:rsid w:val="00734095"/>
    <w:rsid w:val="007346F4"/>
    <w:rsid w:val="00735749"/>
    <w:rsid w:val="00736909"/>
    <w:rsid w:val="00736F8B"/>
    <w:rsid w:val="00737712"/>
    <w:rsid w:val="007409CB"/>
    <w:rsid w:val="00741093"/>
    <w:rsid w:val="0074136B"/>
    <w:rsid w:val="007417B9"/>
    <w:rsid w:val="007427E5"/>
    <w:rsid w:val="007439B4"/>
    <w:rsid w:val="00743F2B"/>
    <w:rsid w:val="00744929"/>
    <w:rsid w:val="00745CEC"/>
    <w:rsid w:val="00745EFA"/>
    <w:rsid w:val="007477AD"/>
    <w:rsid w:val="00750676"/>
    <w:rsid w:val="007510F7"/>
    <w:rsid w:val="00751319"/>
    <w:rsid w:val="00751BB6"/>
    <w:rsid w:val="00751DDD"/>
    <w:rsid w:val="00752F77"/>
    <w:rsid w:val="00753C76"/>
    <w:rsid w:val="00754ABE"/>
    <w:rsid w:val="00755623"/>
    <w:rsid w:val="00755965"/>
    <w:rsid w:val="0075597D"/>
    <w:rsid w:val="00755C45"/>
    <w:rsid w:val="00756138"/>
    <w:rsid w:val="0075712F"/>
    <w:rsid w:val="0075760E"/>
    <w:rsid w:val="00760BED"/>
    <w:rsid w:val="00761988"/>
    <w:rsid w:val="00763E3E"/>
    <w:rsid w:val="0076408F"/>
    <w:rsid w:val="0076524D"/>
    <w:rsid w:val="00765A24"/>
    <w:rsid w:val="00765C0D"/>
    <w:rsid w:val="00767A4A"/>
    <w:rsid w:val="00771A2E"/>
    <w:rsid w:val="00771A66"/>
    <w:rsid w:val="00771D53"/>
    <w:rsid w:val="00772539"/>
    <w:rsid w:val="00772AFF"/>
    <w:rsid w:val="0077492E"/>
    <w:rsid w:val="00775213"/>
    <w:rsid w:val="0077524F"/>
    <w:rsid w:val="0077688F"/>
    <w:rsid w:val="007770C8"/>
    <w:rsid w:val="007776FD"/>
    <w:rsid w:val="0078198B"/>
    <w:rsid w:val="00781B2A"/>
    <w:rsid w:val="00782A8F"/>
    <w:rsid w:val="00783591"/>
    <w:rsid w:val="00783C48"/>
    <w:rsid w:val="007868CF"/>
    <w:rsid w:val="00786DDA"/>
    <w:rsid w:val="00792088"/>
    <w:rsid w:val="00792215"/>
    <w:rsid w:val="00793576"/>
    <w:rsid w:val="00793D0E"/>
    <w:rsid w:val="0079407F"/>
    <w:rsid w:val="00794E1A"/>
    <w:rsid w:val="00795786"/>
    <w:rsid w:val="00796D9D"/>
    <w:rsid w:val="00797981"/>
    <w:rsid w:val="007A02F2"/>
    <w:rsid w:val="007A0325"/>
    <w:rsid w:val="007A18A8"/>
    <w:rsid w:val="007A2E7B"/>
    <w:rsid w:val="007A3176"/>
    <w:rsid w:val="007A31F8"/>
    <w:rsid w:val="007A4DE8"/>
    <w:rsid w:val="007A4F76"/>
    <w:rsid w:val="007A5319"/>
    <w:rsid w:val="007A568F"/>
    <w:rsid w:val="007B0C1A"/>
    <w:rsid w:val="007B1227"/>
    <w:rsid w:val="007B234F"/>
    <w:rsid w:val="007B4736"/>
    <w:rsid w:val="007B5880"/>
    <w:rsid w:val="007B5AF1"/>
    <w:rsid w:val="007B5B77"/>
    <w:rsid w:val="007B5B7F"/>
    <w:rsid w:val="007C0881"/>
    <w:rsid w:val="007C14BC"/>
    <w:rsid w:val="007C2429"/>
    <w:rsid w:val="007C408F"/>
    <w:rsid w:val="007C40C8"/>
    <w:rsid w:val="007C7763"/>
    <w:rsid w:val="007C781C"/>
    <w:rsid w:val="007D3CB6"/>
    <w:rsid w:val="007D4A6C"/>
    <w:rsid w:val="007D4E4A"/>
    <w:rsid w:val="007D4F4A"/>
    <w:rsid w:val="007D62ED"/>
    <w:rsid w:val="007D694F"/>
    <w:rsid w:val="007D70E7"/>
    <w:rsid w:val="007D791F"/>
    <w:rsid w:val="007D7A81"/>
    <w:rsid w:val="007E0ADD"/>
    <w:rsid w:val="007E131D"/>
    <w:rsid w:val="007E2954"/>
    <w:rsid w:val="007E3321"/>
    <w:rsid w:val="007E4171"/>
    <w:rsid w:val="007E48EB"/>
    <w:rsid w:val="007E5242"/>
    <w:rsid w:val="007E558B"/>
    <w:rsid w:val="007E6431"/>
    <w:rsid w:val="007E64EF"/>
    <w:rsid w:val="007F0FE3"/>
    <w:rsid w:val="007F18EA"/>
    <w:rsid w:val="007F2521"/>
    <w:rsid w:val="007F2C09"/>
    <w:rsid w:val="007F323C"/>
    <w:rsid w:val="007F33BD"/>
    <w:rsid w:val="007F66FD"/>
    <w:rsid w:val="007F709B"/>
    <w:rsid w:val="0080126E"/>
    <w:rsid w:val="008021E5"/>
    <w:rsid w:val="00803316"/>
    <w:rsid w:val="008043B2"/>
    <w:rsid w:val="00806267"/>
    <w:rsid w:val="00807B57"/>
    <w:rsid w:val="00807E7B"/>
    <w:rsid w:val="0081081F"/>
    <w:rsid w:val="008122D5"/>
    <w:rsid w:val="0081304C"/>
    <w:rsid w:val="008134C6"/>
    <w:rsid w:val="00815522"/>
    <w:rsid w:val="0081618D"/>
    <w:rsid w:val="0081636F"/>
    <w:rsid w:val="0081671C"/>
    <w:rsid w:val="0082146F"/>
    <w:rsid w:val="0082171A"/>
    <w:rsid w:val="008225BB"/>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59F9"/>
    <w:rsid w:val="00836C6C"/>
    <w:rsid w:val="00837B5E"/>
    <w:rsid w:val="0084168E"/>
    <w:rsid w:val="0084183B"/>
    <w:rsid w:val="00842872"/>
    <w:rsid w:val="0084347F"/>
    <w:rsid w:val="00843A2C"/>
    <w:rsid w:val="00844531"/>
    <w:rsid w:val="00845374"/>
    <w:rsid w:val="00845C26"/>
    <w:rsid w:val="008462FF"/>
    <w:rsid w:val="008479E8"/>
    <w:rsid w:val="0085110B"/>
    <w:rsid w:val="0085162C"/>
    <w:rsid w:val="00851BFD"/>
    <w:rsid w:val="008544A3"/>
    <w:rsid w:val="0085469E"/>
    <w:rsid w:val="00854710"/>
    <w:rsid w:val="00854AF6"/>
    <w:rsid w:val="00854DC7"/>
    <w:rsid w:val="0085545A"/>
    <w:rsid w:val="00856EF4"/>
    <w:rsid w:val="00856FA9"/>
    <w:rsid w:val="00857018"/>
    <w:rsid w:val="00857DC0"/>
    <w:rsid w:val="00860761"/>
    <w:rsid w:val="00863D2F"/>
    <w:rsid w:val="00865071"/>
    <w:rsid w:val="00865B86"/>
    <w:rsid w:val="00867E7F"/>
    <w:rsid w:val="0087025E"/>
    <w:rsid w:val="00870B0A"/>
    <w:rsid w:val="0087184A"/>
    <w:rsid w:val="00871AB0"/>
    <w:rsid w:val="00872E1D"/>
    <w:rsid w:val="00873019"/>
    <w:rsid w:val="008735C3"/>
    <w:rsid w:val="00874D14"/>
    <w:rsid w:val="00875391"/>
    <w:rsid w:val="00875FAC"/>
    <w:rsid w:val="008770ED"/>
    <w:rsid w:val="00882022"/>
    <w:rsid w:val="008820DC"/>
    <w:rsid w:val="00882A2C"/>
    <w:rsid w:val="0088309B"/>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741"/>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844"/>
    <w:rsid w:val="008D0C28"/>
    <w:rsid w:val="008D253E"/>
    <w:rsid w:val="008D3854"/>
    <w:rsid w:val="008D3ACB"/>
    <w:rsid w:val="008D5050"/>
    <w:rsid w:val="008D60A6"/>
    <w:rsid w:val="008D6962"/>
    <w:rsid w:val="008D6AE5"/>
    <w:rsid w:val="008D6DE5"/>
    <w:rsid w:val="008E1888"/>
    <w:rsid w:val="008E2644"/>
    <w:rsid w:val="008E3764"/>
    <w:rsid w:val="008E3921"/>
    <w:rsid w:val="008E726B"/>
    <w:rsid w:val="008E7B3D"/>
    <w:rsid w:val="008F2449"/>
    <w:rsid w:val="008F2ABD"/>
    <w:rsid w:val="008F43E9"/>
    <w:rsid w:val="008F6B34"/>
    <w:rsid w:val="008F7D82"/>
    <w:rsid w:val="00900022"/>
    <w:rsid w:val="00900860"/>
    <w:rsid w:val="00901012"/>
    <w:rsid w:val="00901442"/>
    <w:rsid w:val="009024BC"/>
    <w:rsid w:val="00903AB1"/>
    <w:rsid w:val="009044BB"/>
    <w:rsid w:val="00905E69"/>
    <w:rsid w:val="00905EC5"/>
    <w:rsid w:val="00905EC8"/>
    <w:rsid w:val="009074BE"/>
    <w:rsid w:val="009108B9"/>
    <w:rsid w:val="00911EE5"/>
    <w:rsid w:val="00913AE9"/>
    <w:rsid w:val="009144A7"/>
    <w:rsid w:val="00914CF4"/>
    <w:rsid w:val="00915077"/>
    <w:rsid w:val="00915DB2"/>
    <w:rsid w:val="00916C71"/>
    <w:rsid w:val="0092094F"/>
    <w:rsid w:val="00921540"/>
    <w:rsid w:val="00921701"/>
    <w:rsid w:val="009235BF"/>
    <w:rsid w:val="00924A10"/>
    <w:rsid w:val="00924FE8"/>
    <w:rsid w:val="0092565E"/>
    <w:rsid w:val="009258A1"/>
    <w:rsid w:val="009267FC"/>
    <w:rsid w:val="00927738"/>
    <w:rsid w:val="00927B51"/>
    <w:rsid w:val="00927D91"/>
    <w:rsid w:val="00927FB1"/>
    <w:rsid w:val="00930212"/>
    <w:rsid w:val="00932B52"/>
    <w:rsid w:val="009330CA"/>
    <w:rsid w:val="009355A8"/>
    <w:rsid w:val="00937E19"/>
    <w:rsid w:val="00940BD8"/>
    <w:rsid w:val="00941619"/>
    <w:rsid w:val="009420F4"/>
    <w:rsid w:val="00943F6E"/>
    <w:rsid w:val="00946F75"/>
    <w:rsid w:val="009508E7"/>
    <w:rsid w:val="009516F4"/>
    <w:rsid w:val="00952214"/>
    <w:rsid w:val="009532F5"/>
    <w:rsid w:val="00954D32"/>
    <w:rsid w:val="0095592D"/>
    <w:rsid w:val="0095597C"/>
    <w:rsid w:val="00955B74"/>
    <w:rsid w:val="00960008"/>
    <w:rsid w:val="00961956"/>
    <w:rsid w:val="009625AC"/>
    <w:rsid w:val="00962697"/>
    <w:rsid w:val="00963607"/>
    <w:rsid w:val="0096373D"/>
    <w:rsid w:val="00964868"/>
    <w:rsid w:val="009652CE"/>
    <w:rsid w:val="009665BD"/>
    <w:rsid w:val="0096674F"/>
    <w:rsid w:val="00966756"/>
    <w:rsid w:val="00966BAF"/>
    <w:rsid w:val="00967EE5"/>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FD9"/>
    <w:rsid w:val="009B301D"/>
    <w:rsid w:val="009B313A"/>
    <w:rsid w:val="009B3667"/>
    <w:rsid w:val="009B41EB"/>
    <w:rsid w:val="009B4B90"/>
    <w:rsid w:val="009B606A"/>
    <w:rsid w:val="009B6891"/>
    <w:rsid w:val="009B778B"/>
    <w:rsid w:val="009C0131"/>
    <w:rsid w:val="009C0493"/>
    <w:rsid w:val="009C1097"/>
    <w:rsid w:val="009C36D5"/>
    <w:rsid w:val="009C3B36"/>
    <w:rsid w:val="009C3D28"/>
    <w:rsid w:val="009C4950"/>
    <w:rsid w:val="009C5054"/>
    <w:rsid w:val="009C6476"/>
    <w:rsid w:val="009C6A5C"/>
    <w:rsid w:val="009D148A"/>
    <w:rsid w:val="009D2116"/>
    <w:rsid w:val="009D2B19"/>
    <w:rsid w:val="009D4B66"/>
    <w:rsid w:val="009D5663"/>
    <w:rsid w:val="009D5B02"/>
    <w:rsid w:val="009D7AED"/>
    <w:rsid w:val="009E0340"/>
    <w:rsid w:val="009E0D59"/>
    <w:rsid w:val="009E356F"/>
    <w:rsid w:val="009E42E5"/>
    <w:rsid w:val="009E5A55"/>
    <w:rsid w:val="009E5D38"/>
    <w:rsid w:val="009E779A"/>
    <w:rsid w:val="009E7F25"/>
    <w:rsid w:val="009F0921"/>
    <w:rsid w:val="009F0F95"/>
    <w:rsid w:val="009F0FE8"/>
    <w:rsid w:val="009F22DC"/>
    <w:rsid w:val="009F2446"/>
    <w:rsid w:val="009F2F24"/>
    <w:rsid w:val="009F36A7"/>
    <w:rsid w:val="009F495A"/>
    <w:rsid w:val="009F4C5B"/>
    <w:rsid w:val="009F75D0"/>
    <w:rsid w:val="009F78A1"/>
    <w:rsid w:val="00A0061C"/>
    <w:rsid w:val="00A021B1"/>
    <w:rsid w:val="00A02C59"/>
    <w:rsid w:val="00A02DF9"/>
    <w:rsid w:val="00A02EA7"/>
    <w:rsid w:val="00A03222"/>
    <w:rsid w:val="00A119AE"/>
    <w:rsid w:val="00A12D54"/>
    <w:rsid w:val="00A12E3C"/>
    <w:rsid w:val="00A13EC6"/>
    <w:rsid w:val="00A14D93"/>
    <w:rsid w:val="00A1553B"/>
    <w:rsid w:val="00A16AD5"/>
    <w:rsid w:val="00A16EB6"/>
    <w:rsid w:val="00A17564"/>
    <w:rsid w:val="00A21ABD"/>
    <w:rsid w:val="00A21B9D"/>
    <w:rsid w:val="00A21E3E"/>
    <w:rsid w:val="00A258CD"/>
    <w:rsid w:val="00A3021F"/>
    <w:rsid w:val="00A303ED"/>
    <w:rsid w:val="00A30567"/>
    <w:rsid w:val="00A31A04"/>
    <w:rsid w:val="00A3290A"/>
    <w:rsid w:val="00A32E2D"/>
    <w:rsid w:val="00A33BD4"/>
    <w:rsid w:val="00A33E00"/>
    <w:rsid w:val="00A34953"/>
    <w:rsid w:val="00A34F3A"/>
    <w:rsid w:val="00A3584E"/>
    <w:rsid w:val="00A362F6"/>
    <w:rsid w:val="00A36A3A"/>
    <w:rsid w:val="00A374E9"/>
    <w:rsid w:val="00A412D8"/>
    <w:rsid w:val="00A420AC"/>
    <w:rsid w:val="00A42840"/>
    <w:rsid w:val="00A45712"/>
    <w:rsid w:val="00A4604C"/>
    <w:rsid w:val="00A46535"/>
    <w:rsid w:val="00A4655A"/>
    <w:rsid w:val="00A46BC5"/>
    <w:rsid w:val="00A50224"/>
    <w:rsid w:val="00A50719"/>
    <w:rsid w:val="00A508E3"/>
    <w:rsid w:val="00A50BEE"/>
    <w:rsid w:val="00A52365"/>
    <w:rsid w:val="00A52435"/>
    <w:rsid w:val="00A52A97"/>
    <w:rsid w:val="00A566AC"/>
    <w:rsid w:val="00A57A79"/>
    <w:rsid w:val="00A6071A"/>
    <w:rsid w:val="00A615E3"/>
    <w:rsid w:val="00A626C3"/>
    <w:rsid w:val="00A62F6A"/>
    <w:rsid w:val="00A63330"/>
    <w:rsid w:val="00A6583D"/>
    <w:rsid w:val="00A662B0"/>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8DB"/>
    <w:rsid w:val="00A978D0"/>
    <w:rsid w:val="00A97DBA"/>
    <w:rsid w:val="00AA0566"/>
    <w:rsid w:val="00AA0C6B"/>
    <w:rsid w:val="00AA1B4C"/>
    <w:rsid w:val="00AA1EE6"/>
    <w:rsid w:val="00AA20AC"/>
    <w:rsid w:val="00AA25AE"/>
    <w:rsid w:val="00AA27A3"/>
    <w:rsid w:val="00AA293A"/>
    <w:rsid w:val="00AA45CC"/>
    <w:rsid w:val="00AA4843"/>
    <w:rsid w:val="00AA4A5D"/>
    <w:rsid w:val="00AA704B"/>
    <w:rsid w:val="00AB15B5"/>
    <w:rsid w:val="00AB220B"/>
    <w:rsid w:val="00AB3539"/>
    <w:rsid w:val="00AB3935"/>
    <w:rsid w:val="00AB407A"/>
    <w:rsid w:val="00AB423E"/>
    <w:rsid w:val="00AB589E"/>
    <w:rsid w:val="00AB66A8"/>
    <w:rsid w:val="00AC0396"/>
    <w:rsid w:val="00AC0CEE"/>
    <w:rsid w:val="00AC16B5"/>
    <w:rsid w:val="00AC22D0"/>
    <w:rsid w:val="00AC2CA6"/>
    <w:rsid w:val="00AC3254"/>
    <w:rsid w:val="00AC3FB5"/>
    <w:rsid w:val="00AC40F7"/>
    <w:rsid w:val="00AC47DA"/>
    <w:rsid w:val="00AC68AF"/>
    <w:rsid w:val="00AC6FB8"/>
    <w:rsid w:val="00AD01CB"/>
    <w:rsid w:val="00AD3139"/>
    <w:rsid w:val="00AD394D"/>
    <w:rsid w:val="00AD4255"/>
    <w:rsid w:val="00AD5773"/>
    <w:rsid w:val="00AD5917"/>
    <w:rsid w:val="00AD70F9"/>
    <w:rsid w:val="00AD72FF"/>
    <w:rsid w:val="00AE11B8"/>
    <w:rsid w:val="00AE1747"/>
    <w:rsid w:val="00AE2AE7"/>
    <w:rsid w:val="00AE2C1A"/>
    <w:rsid w:val="00AE2D85"/>
    <w:rsid w:val="00AE517B"/>
    <w:rsid w:val="00AE6309"/>
    <w:rsid w:val="00AE6653"/>
    <w:rsid w:val="00AE6F28"/>
    <w:rsid w:val="00AE7768"/>
    <w:rsid w:val="00AF09A5"/>
    <w:rsid w:val="00AF1F01"/>
    <w:rsid w:val="00AF371E"/>
    <w:rsid w:val="00AF3B6A"/>
    <w:rsid w:val="00AF422F"/>
    <w:rsid w:val="00AF43E4"/>
    <w:rsid w:val="00AF5AB4"/>
    <w:rsid w:val="00AF5CDE"/>
    <w:rsid w:val="00AF644F"/>
    <w:rsid w:val="00AF7269"/>
    <w:rsid w:val="00B003B1"/>
    <w:rsid w:val="00B004A8"/>
    <w:rsid w:val="00B02192"/>
    <w:rsid w:val="00B0358A"/>
    <w:rsid w:val="00B0439B"/>
    <w:rsid w:val="00B0557D"/>
    <w:rsid w:val="00B106F3"/>
    <w:rsid w:val="00B1147C"/>
    <w:rsid w:val="00B11CC9"/>
    <w:rsid w:val="00B11F3B"/>
    <w:rsid w:val="00B128D9"/>
    <w:rsid w:val="00B14042"/>
    <w:rsid w:val="00B1478A"/>
    <w:rsid w:val="00B165C5"/>
    <w:rsid w:val="00B16DCE"/>
    <w:rsid w:val="00B20617"/>
    <w:rsid w:val="00B21C23"/>
    <w:rsid w:val="00B23C6C"/>
    <w:rsid w:val="00B2457D"/>
    <w:rsid w:val="00B265C8"/>
    <w:rsid w:val="00B30F9F"/>
    <w:rsid w:val="00B320EB"/>
    <w:rsid w:val="00B321E6"/>
    <w:rsid w:val="00B3237A"/>
    <w:rsid w:val="00B33146"/>
    <w:rsid w:val="00B354F2"/>
    <w:rsid w:val="00B35556"/>
    <w:rsid w:val="00B36085"/>
    <w:rsid w:val="00B37146"/>
    <w:rsid w:val="00B37215"/>
    <w:rsid w:val="00B37DDB"/>
    <w:rsid w:val="00B406CD"/>
    <w:rsid w:val="00B413ED"/>
    <w:rsid w:val="00B417D1"/>
    <w:rsid w:val="00B42A7C"/>
    <w:rsid w:val="00B44554"/>
    <w:rsid w:val="00B45D89"/>
    <w:rsid w:val="00B46273"/>
    <w:rsid w:val="00B468C1"/>
    <w:rsid w:val="00B51AAD"/>
    <w:rsid w:val="00B52958"/>
    <w:rsid w:val="00B54798"/>
    <w:rsid w:val="00B54F13"/>
    <w:rsid w:val="00B56472"/>
    <w:rsid w:val="00B5723A"/>
    <w:rsid w:val="00B607D8"/>
    <w:rsid w:val="00B619C5"/>
    <w:rsid w:val="00B61B25"/>
    <w:rsid w:val="00B623E3"/>
    <w:rsid w:val="00B63352"/>
    <w:rsid w:val="00B64B88"/>
    <w:rsid w:val="00B6572E"/>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4E2"/>
    <w:rsid w:val="00BA19DE"/>
    <w:rsid w:val="00BA1B94"/>
    <w:rsid w:val="00BA5942"/>
    <w:rsid w:val="00BA6249"/>
    <w:rsid w:val="00BA661E"/>
    <w:rsid w:val="00BA6FCB"/>
    <w:rsid w:val="00BB00D8"/>
    <w:rsid w:val="00BB09A3"/>
    <w:rsid w:val="00BB1052"/>
    <w:rsid w:val="00BB110B"/>
    <w:rsid w:val="00BB2D9A"/>
    <w:rsid w:val="00BB2F2B"/>
    <w:rsid w:val="00BB5372"/>
    <w:rsid w:val="00BC20F0"/>
    <w:rsid w:val="00BC2A3E"/>
    <w:rsid w:val="00BC3517"/>
    <w:rsid w:val="00BC475B"/>
    <w:rsid w:val="00BC5AD7"/>
    <w:rsid w:val="00BC723A"/>
    <w:rsid w:val="00BC761B"/>
    <w:rsid w:val="00BD08E4"/>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0F11"/>
    <w:rsid w:val="00BF2081"/>
    <w:rsid w:val="00BF33F2"/>
    <w:rsid w:val="00C00DA8"/>
    <w:rsid w:val="00C0149B"/>
    <w:rsid w:val="00C0186A"/>
    <w:rsid w:val="00C041DE"/>
    <w:rsid w:val="00C045DE"/>
    <w:rsid w:val="00C05C2E"/>
    <w:rsid w:val="00C05C65"/>
    <w:rsid w:val="00C060AA"/>
    <w:rsid w:val="00C061AE"/>
    <w:rsid w:val="00C10A1A"/>
    <w:rsid w:val="00C113B4"/>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2C77"/>
    <w:rsid w:val="00C4630D"/>
    <w:rsid w:val="00C4669E"/>
    <w:rsid w:val="00C46E42"/>
    <w:rsid w:val="00C46EDF"/>
    <w:rsid w:val="00C470C5"/>
    <w:rsid w:val="00C47CF2"/>
    <w:rsid w:val="00C5004F"/>
    <w:rsid w:val="00C51C1A"/>
    <w:rsid w:val="00C51EA6"/>
    <w:rsid w:val="00C5201A"/>
    <w:rsid w:val="00C52133"/>
    <w:rsid w:val="00C525D1"/>
    <w:rsid w:val="00C533BC"/>
    <w:rsid w:val="00C53CE9"/>
    <w:rsid w:val="00C53D24"/>
    <w:rsid w:val="00C540C4"/>
    <w:rsid w:val="00C5484A"/>
    <w:rsid w:val="00C56EE8"/>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285F"/>
    <w:rsid w:val="00C93237"/>
    <w:rsid w:val="00C94008"/>
    <w:rsid w:val="00C95441"/>
    <w:rsid w:val="00C96A56"/>
    <w:rsid w:val="00CA18BB"/>
    <w:rsid w:val="00CA1B75"/>
    <w:rsid w:val="00CA1F3F"/>
    <w:rsid w:val="00CA287F"/>
    <w:rsid w:val="00CA289C"/>
    <w:rsid w:val="00CA2F48"/>
    <w:rsid w:val="00CA423B"/>
    <w:rsid w:val="00CA5065"/>
    <w:rsid w:val="00CA6177"/>
    <w:rsid w:val="00CA6ECF"/>
    <w:rsid w:val="00CA787E"/>
    <w:rsid w:val="00CB052E"/>
    <w:rsid w:val="00CB0B4A"/>
    <w:rsid w:val="00CB20FF"/>
    <w:rsid w:val="00CB2B11"/>
    <w:rsid w:val="00CB2DE6"/>
    <w:rsid w:val="00CB3CD2"/>
    <w:rsid w:val="00CB3D3A"/>
    <w:rsid w:val="00CB5DC2"/>
    <w:rsid w:val="00CC1DCE"/>
    <w:rsid w:val="00CC2087"/>
    <w:rsid w:val="00CC2D24"/>
    <w:rsid w:val="00CC30E3"/>
    <w:rsid w:val="00CC45FE"/>
    <w:rsid w:val="00CC51B2"/>
    <w:rsid w:val="00CC77C2"/>
    <w:rsid w:val="00CC7CD3"/>
    <w:rsid w:val="00CD0024"/>
    <w:rsid w:val="00CD1E5B"/>
    <w:rsid w:val="00CD29B3"/>
    <w:rsid w:val="00CD38B7"/>
    <w:rsid w:val="00CD3C75"/>
    <w:rsid w:val="00CD56F6"/>
    <w:rsid w:val="00CD6187"/>
    <w:rsid w:val="00CD6F50"/>
    <w:rsid w:val="00CD7551"/>
    <w:rsid w:val="00CE2143"/>
    <w:rsid w:val="00CE35FB"/>
    <w:rsid w:val="00CE4CEB"/>
    <w:rsid w:val="00CE57C6"/>
    <w:rsid w:val="00CE5C24"/>
    <w:rsid w:val="00CE64FF"/>
    <w:rsid w:val="00CE6558"/>
    <w:rsid w:val="00CE6C21"/>
    <w:rsid w:val="00CE7FCC"/>
    <w:rsid w:val="00CF0066"/>
    <w:rsid w:val="00CF08F1"/>
    <w:rsid w:val="00CF0D28"/>
    <w:rsid w:val="00CF1305"/>
    <w:rsid w:val="00CF29F2"/>
    <w:rsid w:val="00CF377D"/>
    <w:rsid w:val="00CF3ACE"/>
    <w:rsid w:val="00CF483C"/>
    <w:rsid w:val="00CF4E5B"/>
    <w:rsid w:val="00CF797A"/>
    <w:rsid w:val="00CF7D19"/>
    <w:rsid w:val="00D00B79"/>
    <w:rsid w:val="00D0106D"/>
    <w:rsid w:val="00D01279"/>
    <w:rsid w:val="00D01C22"/>
    <w:rsid w:val="00D01F8D"/>
    <w:rsid w:val="00D02D7A"/>
    <w:rsid w:val="00D02E9A"/>
    <w:rsid w:val="00D05E4F"/>
    <w:rsid w:val="00D06055"/>
    <w:rsid w:val="00D06410"/>
    <w:rsid w:val="00D06565"/>
    <w:rsid w:val="00D07D65"/>
    <w:rsid w:val="00D07F9D"/>
    <w:rsid w:val="00D10214"/>
    <w:rsid w:val="00D129B8"/>
    <w:rsid w:val="00D12BFA"/>
    <w:rsid w:val="00D12FC0"/>
    <w:rsid w:val="00D1370B"/>
    <w:rsid w:val="00D14BFB"/>
    <w:rsid w:val="00D17153"/>
    <w:rsid w:val="00D21897"/>
    <w:rsid w:val="00D218A5"/>
    <w:rsid w:val="00D21F76"/>
    <w:rsid w:val="00D23FC6"/>
    <w:rsid w:val="00D244A1"/>
    <w:rsid w:val="00D2455B"/>
    <w:rsid w:val="00D24FAB"/>
    <w:rsid w:val="00D25438"/>
    <w:rsid w:val="00D2610D"/>
    <w:rsid w:val="00D26557"/>
    <w:rsid w:val="00D2684F"/>
    <w:rsid w:val="00D272A0"/>
    <w:rsid w:val="00D30DAB"/>
    <w:rsid w:val="00D343A1"/>
    <w:rsid w:val="00D347BF"/>
    <w:rsid w:val="00D35668"/>
    <w:rsid w:val="00D35EEA"/>
    <w:rsid w:val="00D40D05"/>
    <w:rsid w:val="00D4106B"/>
    <w:rsid w:val="00D4230C"/>
    <w:rsid w:val="00D42A4C"/>
    <w:rsid w:val="00D43909"/>
    <w:rsid w:val="00D4484C"/>
    <w:rsid w:val="00D44E42"/>
    <w:rsid w:val="00D457EC"/>
    <w:rsid w:val="00D463A9"/>
    <w:rsid w:val="00D469FC"/>
    <w:rsid w:val="00D46BDA"/>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59"/>
    <w:rsid w:val="00D6027A"/>
    <w:rsid w:val="00D60E27"/>
    <w:rsid w:val="00D612D4"/>
    <w:rsid w:val="00D6320B"/>
    <w:rsid w:val="00D638C6"/>
    <w:rsid w:val="00D6461C"/>
    <w:rsid w:val="00D647A5"/>
    <w:rsid w:val="00D66448"/>
    <w:rsid w:val="00D703C3"/>
    <w:rsid w:val="00D7157D"/>
    <w:rsid w:val="00D722C6"/>
    <w:rsid w:val="00D72355"/>
    <w:rsid w:val="00D725FB"/>
    <w:rsid w:val="00D72E03"/>
    <w:rsid w:val="00D7509C"/>
    <w:rsid w:val="00D8294C"/>
    <w:rsid w:val="00D83538"/>
    <w:rsid w:val="00D83BFF"/>
    <w:rsid w:val="00D844D4"/>
    <w:rsid w:val="00D8527C"/>
    <w:rsid w:val="00D85858"/>
    <w:rsid w:val="00D85B02"/>
    <w:rsid w:val="00D861F3"/>
    <w:rsid w:val="00D871EC"/>
    <w:rsid w:val="00D92B8C"/>
    <w:rsid w:val="00D93D9C"/>
    <w:rsid w:val="00D946BA"/>
    <w:rsid w:val="00D968C2"/>
    <w:rsid w:val="00D96A67"/>
    <w:rsid w:val="00DA000A"/>
    <w:rsid w:val="00DA29F0"/>
    <w:rsid w:val="00DA3302"/>
    <w:rsid w:val="00DA69B0"/>
    <w:rsid w:val="00DA7CDC"/>
    <w:rsid w:val="00DA7D57"/>
    <w:rsid w:val="00DB05AA"/>
    <w:rsid w:val="00DB2EB1"/>
    <w:rsid w:val="00DB4954"/>
    <w:rsid w:val="00DB58CA"/>
    <w:rsid w:val="00DB5B0F"/>
    <w:rsid w:val="00DB66B0"/>
    <w:rsid w:val="00DC0870"/>
    <w:rsid w:val="00DC35DF"/>
    <w:rsid w:val="00DC5014"/>
    <w:rsid w:val="00DC559F"/>
    <w:rsid w:val="00DC595A"/>
    <w:rsid w:val="00DC77B7"/>
    <w:rsid w:val="00DD1316"/>
    <w:rsid w:val="00DD1AAC"/>
    <w:rsid w:val="00DD273A"/>
    <w:rsid w:val="00DD323D"/>
    <w:rsid w:val="00DD4783"/>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17D2C"/>
    <w:rsid w:val="00E2011B"/>
    <w:rsid w:val="00E207AE"/>
    <w:rsid w:val="00E23CB1"/>
    <w:rsid w:val="00E23DFC"/>
    <w:rsid w:val="00E257A8"/>
    <w:rsid w:val="00E26B3A"/>
    <w:rsid w:val="00E27A0F"/>
    <w:rsid w:val="00E27F7C"/>
    <w:rsid w:val="00E308E2"/>
    <w:rsid w:val="00E30A05"/>
    <w:rsid w:val="00E30A4E"/>
    <w:rsid w:val="00E320D5"/>
    <w:rsid w:val="00E32EB3"/>
    <w:rsid w:val="00E365DD"/>
    <w:rsid w:val="00E36698"/>
    <w:rsid w:val="00E36A03"/>
    <w:rsid w:val="00E36E54"/>
    <w:rsid w:val="00E3763B"/>
    <w:rsid w:val="00E376E8"/>
    <w:rsid w:val="00E37E11"/>
    <w:rsid w:val="00E400CB"/>
    <w:rsid w:val="00E40867"/>
    <w:rsid w:val="00E41885"/>
    <w:rsid w:val="00E42011"/>
    <w:rsid w:val="00E42178"/>
    <w:rsid w:val="00E42434"/>
    <w:rsid w:val="00E429AA"/>
    <w:rsid w:val="00E44657"/>
    <w:rsid w:val="00E4469A"/>
    <w:rsid w:val="00E452CE"/>
    <w:rsid w:val="00E47A05"/>
    <w:rsid w:val="00E505A6"/>
    <w:rsid w:val="00E51C0C"/>
    <w:rsid w:val="00E51CC9"/>
    <w:rsid w:val="00E51FAE"/>
    <w:rsid w:val="00E538BB"/>
    <w:rsid w:val="00E54F3C"/>
    <w:rsid w:val="00E55568"/>
    <w:rsid w:val="00E56A7B"/>
    <w:rsid w:val="00E57CAF"/>
    <w:rsid w:val="00E60EDF"/>
    <w:rsid w:val="00E627EE"/>
    <w:rsid w:val="00E6315C"/>
    <w:rsid w:val="00E63DBE"/>
    <w:rsid w:val="00E642CC"/>
    <w:rsid w:val="00E648FC"/>
    <w:rsid w:val="00E64952"/>
    <w:rsid w:val="00E65D04"/>
    <w:rsid w:val="00E66685"/>
    <w:rsid w:val="00E668BE"/>
    <w:rsid w:val="00E67AB3"/>
    <w:rsid w:val="00E70628"/>
    <w:rsid w:val="00E706C1"/>
    <w:rsid w:val="00E71DCE"/>
    <w:rsid w:val="00E727D7"/>
    <w:rsid w:val="00E74D21"/>
    <w:rsid w:val="00E75A00"/>
    <w:rsid w:val="00E76B5B"/>
    <w:rsid w:val="00E76FE9"/>
    <w:rsid w:val="00E77285"/>
    <w:rsid w:val="00E77DDB"/>
    <w:rsid w:val="00E800E5"/>
    <w:rsid w:val="00E832CF"/>
    <w:rsid w:val="00E8498B"/>
    <w:rsid w:val="00E86646"/>
    <w:rsid w:val="00E87478"/>
    <w:rsid w:val="00E875B3"/>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E3C"/>
    <w:rsid w:val="00EA420E"/>
    <w:rsid w:val="00EA43C2"/>
    <w:rsid w:val="00EA5483"/>
    <w:rsid w:val="00EA634F"/>
    <w:rsid w:val="00EA64E8"/>
    <w:rsid w:val="00EA6A42"/>
    <w:rsid w:val="00EB216F"/>
    <w:rsid w:val="00EB2621"/>
    <w:rsid w:val="00EB36B9"/>
    <w:rsid w:val="00EB3B97"/>
    <w:rsid w:val="00EB3F42"/>
    <w:rsid w:val="00EB4276"/>
    <w:rsid w:val="00EB4C2D"/>
    <w:rsid w:val="00EB5451"/>
    <w:rsid w:val="00EB5785"/>
    <w:rsid w:val="00EB7A7D"/>
    <w:rsid w:val="00EB7B77"/>
    <w:rsid w:val="00EB7C4D"/>
    <w:rsid w:val="00EB7F72"/>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C7F8C"/>
    <w:rsid w:val="00ED037E"/>
    <w:rsid w:val="00ED0D68"/>
    <w:rsid w:val="00ED26ED"/>
    <w:rsid w:val="00ED4488"/>
    <w:rsid w:val="00ED60FE"/>
    <w:rsid w:val="00EE038E"/>
    <w:rsid w:val="00EE058A"/>
    <w:rsid w:val="00EE1310"/>
    <w:rsid w:val="00EE1839"/>
    <w:rsid w:val="00EE26B2"/>
    <w:rsid w:val="00EE3039"/>
    <w:rsid w:val="00EE3A5A"/>
    <w:rsid w:val="00EE3B9E"/>
    <w:rsid w:val="00EE409A"/>
    <w:rsid w:val="00EE4317"/>
    <w:rsid w:val="00EE6D70"/>
    <w:rsid w:val="00EE77CF"/>
    <w:rsid w:val="00EF00A1"/>
    <w:rsid w:val="00EF1521"/>
    <w:rsid w:val="00EF1993"/>
    <w:rsid w:val="00EF1F58"/>
    <w:rsid w:val="00EF3125"/>
    <w:rsid w:val="00EF4279"/>
    <w:rsid w:val="00EF58EB"/>
    <w:rsid w:val="00EF5D60"/>
    <w:rsid w:val="00EF60BC"/>
    <w:rsid w:val="00EF7DC5"/>
    <w:rsid w:val="00F00181"/>
    <w:rsid w:val="00F0048F"/>
    <w:rsid w:val="00F00BDD"/>
    <w:rsid w:val="00F02EC4"/>
    <w:rsid w:val="00F03671"/>
    <w:rsid w:val="00F037F8"/>
    <w:rsid w:val="00F03F3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6D55"/>
    <w:rsid w:val="00F46E8D"/>
    <w:rsid w:val="00F47F75"/>
    <w:rsid w:val="00F51693"/>
    <w:rsid w:val="00F51C00"/>
    <w:rsid w:val="00F53643"/>
    <w:rsid w:val="00F53647"/>
    <w:rsid w:val="00F5376A"/>
    <w:rsid w:val="00F542CF"/>
    <w:rsid w:val="00F552AB"/>
    <w:rsid w:val="00F55544"/>
    <w:rsid w:val="00F556C4"/>
    <w:rsid w:val="00F57EBE"/>
    <w:rsid w:val="00F602B6"/>
    <w:rsid w:val="00F60508"/>
    <w:rsid w:val="00F60BA0"/>
    <w:rsid w:val="00F6119C"/>
    <w:rsid w:val="00F61671"/>
    <w:rsid w:val="00F62FD4"/>
    <w:rsid w:val="00F63E2F"/>
    <w:rsid w:val="00F64547"/>
    <w:rsid w:val="00F66E7E"/>
    <w:rsid w:val="00F671C4"/>
    <w:rsid w:val="00F67EED"/>
    <w:rsid w:val="00F67F5F"/>
    <w:rsid w:val="00F70714"/>
    <w:rsid w:val="00F725DD"/>
    <w:rsid w:val="00F7292B"/>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7A"/>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52F"/>
    <w:rsid w:val="00FC6B55"/>
    <w:rsid w:val="00FC751E"/>
    <w:rsid w:val="00FD0BD8"/>
    <w:rsid w:val="00FD2A6B"/>
    <w:rsid w:val="00FD2D41"/>
    <w:rsid w:val="00FD4AC8"/>
    <w:rsid w:val="00FD53B9"/>
    <w:rsid w:val="00FD764B"/>
    <w:rsid w:val="00FD7B6E"/>
    <w:rsid w:val="00FE00EE"/>
    <w:rsid w:val="00FE2ED1"/>
    <w:rsid w:val="00FE31C7"/>
    <w:rsid w:val="00FE408F"/>
    <w:rsid w:val="00FE4424"/>
    <w:rsid w:val="00FE53A2"/>
    <w:rsid w:val="00FE6537"/>
    <w:rsid w:val="00FE6EE8"/>
    <w:rsid w:val="00FE75C3"/>
    <w:rsid w:val="00FF0359"/>
    <w:rsid w:val="00FF1B0C"/>
    <w:rsid w:val="00FF218F"/>
    <w:rsid w:val="00FF2361"/>
    <w:rsid w:val="00FF32E6"/>
    <w:rsid w:val="00FF36AE"/>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428"/>
    <w:pPr>
      <w:spacing w:before="60" w:after="60"/>
      <w:ind w:left="720" w:right="360"/>
      <w:jc w:val="both"/>
    </w:pPr>
    <w:rPr>
      <w:sz w:val="24"/>
      <w:szCs w:val="22"/>
    </w:rPr>
  </w:style>
  <w:style w:type="paragraph" w:styleId="Heading1">
    <w:name w:val="heading 1"/>
    <w:basedOn w:val="Normal"/>
    <w:next w:val="Normal"/>
    <w:link w:val="Heading1Char"/>
    <w:qFormat/>
    <w:rsid w:val="005D3C95"/>
    <w:pPr>
      <w:keepNext/>
      <w:pBdr>
        <w:bottom w:val="single" w:sz="4" w:space="1" w:color="auto"/>
      </w:pBdr>
      <w:spacing w:before="240" w:after="120"/>
      <w:ind w:left="0"/>
      <w:outlineLvl w:val="0"/>
    </w:pPr>
    <w:rPr>
      <w:rFonts w:ascii="Arial" w:hAnsi="Arial" w:cs="Arial"/>
      <w:b/>
      <w:i/>
      <w:iCs/>
      <w:smallCaps/>
      <w:color w:val="003366"/>
      <w:sz w:val="30"/>
      <w:szCs w:val="30"/>
    </w:rPr>
  </w:style>
  <w:style w:type="paragraph" w:styleId="Heading2">
    <w:name w:val="heading 2"/>
    <w:basedOn w:val="Normal"/>
    <w:next w:val="Normal"/>
    <w:link w:val="Heading2Char"/>
    <w:qFormat/>
    <w:rsid w:val="005F36EE"/>
    <w:pPr>
      <w:widowControl w:val="0"/>
      <w:spacing w:before="120"/>
      <w:ind w:left="360"/>
      <w:jc w:val="left"/>
      <w:outlineLvl w:val="1"/>
    </w:pPr>
    <w:rPr>
      <w:rFonts w:ascii="Arial" w:hAnsi="Arial"/>
      <w:b/>
      <w:snapToGrid w:val="0"/>
      <w:kern w:val="30"/>
      <w:sz w:val="26"/>
    </w:rPr>
  </w:style>
  <w:style w:type="paragraph" w:styleId="Heading3">
    <w:name w:val="heading 3"/>
    <w:basedOn w:val="Normal"/>
    <w:next w:val="Normal"/>
    <w:link w:val="Heading3Char"/>
    <w:qFormat/>
    <w:rsid w:val="00B86074"/>
    <w:pPr>
      <w:widowControl w:val="0"/>
      <w:spacing w:before="12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8134C6"/>
    <w:pPr>
      <w:widowControl w:val="0"/>
      <w:spacing w:before="120"/>
      <w:outlineLvl w:val="3"/>
    </w:pPr>
    <w:rPr>
      <w:rFonts w:ascii="Arial" w:hAnsi="Arial" w:cs="Arial"/>
      <w:b/>
      <w:snapToGrid w:val="0"/>
      <w:color w:val="000000"/>
      <w:kern w:val="30"/>
    </w:rPr>
  </w:style>
  <w:style w:type="paragraph" w:styleId="Heading5">
    <w:name w:val="heading 5"/>
    <w:basedOn w:val="Normal"/>
    <w:next w:val="Normal"/>
    <w:link w:val="Heading5Char"/>
    <w:qFormat/>
    <w:rsid w:val="006327C2"/>
    <w:pPr>
      <w:widowControl w:val="0"/>
      <w:outlineLvl w:val="4"/>
    </w:pPr>
    <w:rPr>
      <w:rFonts w:ascii="Arial" w:eastAsiaTheme="majorEastAsia"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rsid w:val="006C7288"/>
    <w:rPr>
      <w:color w:val="800080"/>
      <w:u w:val="single"/>
    </w:rPr>
  </w:style>
  <w:style w:type="paragraph" w:styleId="NormalWeb">
    <w:name w:val="Normal (Web)"/>
    <w:basedOn w:val="Normal"/>
    <w:uiPriority w:val="99"/>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7149A6"/>
    <w:pPr>
      <w:tabs>
        <w:tab w:val="right" w:leader="dot" w:pos="10440"/>
      </w:tabs>
      <w:ind w:left="0" w:right="0"/>
    </w:pPr>
    <w:rPr>
      <w:rFonts w:ascii="Arial" w:hAnsi="Arial"/>
      <w:b/>
      <w:noProof/>
    </w:rPr>
  </w:style>
  <w:style w:type="paragraph" w:styleId="TOC2">
    <w:name w:val="toc 2"/>
    <w:basedOn w:val="Normal"/>
    <w:next w:val="Normal"/>
    <w:autoRedefine/>
    <w:uiPriority w:val="39"/>
    <w:qFormat/>
    <w:rsid w:val="00D10214"/>
    <w:pPr>
      <w:tabs>
        <w:tab w:val="right" w:leader="dot" w:pos="10440"/>
      </w:tabs>
      <w:ind w:left="240"/>
    </w:pPr>
    <w:rPr>
      <w:rFonts w:ascii="Arial" w:hAnsi="Arial"/>
      <w:b/>
      <w:i/>
    </w:rPr>
  </w:style>
  <w:style w:type="paragraph" w:styleId="TOC3">
    <w:name w:val="toc 3"/>
    <w:basedOn w:val="Normal"/>
    <w:next w:val="Normal"/>
    <w:autoRedefine/>
    <w:uiPriority w:val="39"/>
    <w:qFormat/>
    <w:rsid w:val="00D10214"/>
    <w:pPr>
      <w:tabs>
        <w:tab w:val="right" w:leader="dot" w:pos="10440"/>
      </w:tabs>
      <w:ind w:left="480" w:right="0"/>
      <w:jc w:val="left"/>
    </w:pPr>
    <w:rPr>
      <w:rFonts w:ascii="Arial" w:hAnsi="Arial"/>
      <w:b/>
      <w:sz w:val="22"/>
    </w:rPr>
  </w:style>
  <w:style w:type="paragraph" w:styleId="TOC4">
    <w:name w:val="toc 4"/>
    <w:basedOn w:val="Normal"/>
    <w:next w:val="Normal"/>
    <w:autoRedefine/>
    <w:uiPriority w:val="39"/>
    <w:rsid w:val="00D10214"/>
    <w:pPr>
      <w:tabs>
        <w:tab w:val="right" w:leader="dot" w:pos="10440"/>
      </w:tabs>
      <w:ind w:right="90"/>
    </w:pPr>
    <w:rPr>
      <w:rFonts w:ascii="Arial" w:hAnsi="Arial" w:cs="Arial"/>
      <w:sz w:val="22"/>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5F36EE"/>
    <w:rPr>
      <w:rFonts w:ascii="Arial" w:hAnsi="Arial"/>
      <w:b/>
      <w:snapToGrid w:val="0"/>
      <w:kern w:val="30"/>
      <w:sz w:val="26"/>
      <w:szCs w:val="22"/>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8"/>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szCs w:val="2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F67F5F"/>
    <w:pPr>
      <w:numPr>
        <w:numId w:val="13"/>
      </w:numPr>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86074"/>
    <w:rPr>
      <w:rFonts w:ascii="Arial" w:hAnsi="Arial"/>
      <w:b/>
      <w:i/>
      <w:snapToGrid w:val="0"/>
      <w:color w:val="000000"/>
      <w:kern w:val="30"/>
      <w:sz w:val="26"/>
      <w:szCs w:val="22"/>
    </w:rPr>
  </w:style>
  <w:style w:type="character" w:customStyle="1" w:styleId="Heading4Char">
    <w:name w:val="Heading 4 Char"/>
    <w:basedOn w:val="DefaultParagraphFont"/>
    <w:link w:val="Heading4"/>
    <w:rsid w:val="008134C6"/>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6327C2"/>
    <w:rPr>
      <w:rFonts w:ascii="Arial" w:eastAsiaTheme="majorEastAsia" w:hAnsi="Arial"/>
      <w:b/>
      <w:i/>
      <w:snapToGrid w:val="0"/>
      <w:color w:val="000000"/>
      <w:kern w:val="30"/>
      <w:sz w:val="24"/>
      <w:szCs w:val="18"/>
    </w:rPr>
  </w:style>
  <w:style w:type="character" w:customStyle="1" w:styleId="Heading1Char">
    <w:name w:val="Heading 1 Char"/>
    <w:basedOn w:val="DefaultParagraphFont"/>
    <w:link w:val="Heading1"/>
    <w:rsid w:val="005D3C95"/>
    <w:rPr>
      <w:rFonts w:ascii="Arial" w:hAnsi="Arial" w:cs="Arial"/>
      <w:b/>
      <w:i/>
      <w:iCs/>
      <w:smallCaps/>
      <w:color w:val="003366"/>
      <w:sz w:val="30"/>
      <w:szCs w:val="30"/>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9"/>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 w:type="paragraph" w:customStyle="1" w:styleId="ListParaDot">
    <w:name w:val="List Para Dot"/>
    <w:basedOn w:val="Normal"/>
    <w:qFormat/>
    <w:rsid w:val="001F0C91"/>
    <w:pPr>
      <w:widowControl w:val="0"/>
      <w:numPr>
        <w:numId w:val="11"/>
      </w:numPr>
      <w:tabs>
        <w:tab w:val="right" w:leader="dot" w:pos="10214"/>
      </w:tabs>
      <w:spacing w:before="20" w:after="20"/>
      <w:ind w:left="360" w:right="0"/>
      <w:jc w:val="left"/>
    </w:pPr>
    <w:rPr>
      <w:rFonts w:eastAsiaTheme="majorEastAsia"/>
      <w:szCs w:val="24"/>
    </w:rPr>
  </w:style>
  <w:style w:type="numbering" w:customStyle="1" w:styleId="NoList2">
    <w:name w:val="No List2"/>
    <w:next w:val="NoList"/>
    <w:uiPriority w:val="99"/>
    <w:semiHidden/>
    <w:unhideWhenUsed/>
    <w:rsid w:val="00D96A67"/>
  </w:style>
  <w:style w:type="table" w:customStyle="1" w:styleId="TableGrid1">
    <w:name w:val="Table Grid1"/>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96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ParaDotBold">
    <w:name w:val="Style List Para Dot + Bold"/>
    <w:basedOn w:val="ListParaDot"/>
    <w:rsid w:val="005F36EE"/>
    <w:pPr>
      <w:ind w:left="144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7024">
      <w:bodyDiv w:val="1"/>
      <w:marLeft w:val="0"/>
      <w:marRight w:val="0"/>
      <w:marTop w:val="0"/>
      <w:marBottom w:val="0"/>
      <w:divBdr>
        <w:top w:val="none" w:sz="0" w:space="0" w:color="auto"/>
        <w:left w:val="none" w:sz="0" w:space="0" w:color="auto"/>
        <w:bottom w:val="none" w:sz="0" w:space="0" w:color="auto"/>
        <w:right w:val="none" w:sz="0" w:space="0" w:color="auto"/>
      </w:divBdr>
    </w:div>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161088957">
      <w:bodyDiv w:val="1"/>
      <w:marLeft w:val="0"/>
      <w:marRight w:val="0"/>
      <w:marTop w:val="0"/>
      <w:marBottom w:val="0"/>
      <w:divBdr>
        <w:top w:val="none" w:sz="0" w:space="0" w:color="auto"/>
        <w:left w:val="none" w:sz="0" w:space="0" w:color="auto"/>
        <w:bottom w:val="none" w:sz="0" w:space="0" w:color="auto"/>
        <w:right w:val="none" w:sz="0" w:space="0" w:color="auto"/>
      </w:divBdr>
    </w:div>
    <w:div w:id="287013454">
      <w:bodyDiv w:val="1"/>
      <w:marLeft w:val="0"/>
      <w:marRight w:val="0"/>
      <w:marTop w:val="0"/>
      <w:marBottom w:val="0"/>
      <w:divBdr>
        <w:top w:val="none" w:sz="0" w:space="0" w:color="auto"/>
        <w:left w:val="none" w:sz="0" w:space="0" w:color="auto"/>
        <w:bottom w:val="none" w:sz="0" w:space="0" w:color="auto"/>
        <w:right w:val="none" w:sz="0" w:space="0" w:color="auto"/>
      </w:divBdr>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708146644">
      <w:bodyDiv w:val="1"/>
      <w:marLeft w:val="0"/>
      <w:marRight w:val="0"/>
      <w:marTop w:val="0"/>
      <w:marBottom w:val="0"/>
      <w:divBdr>
        <w:top w:val="none" w:sz="0" w:space="0" w:color="auto"/>
        <w:left w:val="none" w:sz="0" w:space="0" w:color="auto"/>
        <w:bottom w:val="none" w:sz="0" w:space="0" w:color="auto"/>
        <w:right w:val="none" w:sz="0" w:space="0" w:color="auto"/>
      </w:divBdr>
    </w:div>
    <w:div w:id="719016408">
      <w:bodyDiv w:val="1"/>
      <w:marLeft w:val="0"/>
      <w:marRight w:val="0"/>
      <w:marTop w:val="0"/>
      <w:marBottom w:val="0"/>
      <w:divBdr>
        <w:top w:val="none" w:sz="0" w:space="0" w:color="auto"/>
        <w:left w:val="none" w:sz="0" w:space="0" w:color="auto"/>
        <w:bottom w:val="none" w:sz="0" w:space="0" w:color="auto"/>
        <w:right w:val="none" w:sz="0" w:space="0" w:color="auto"/>
      </w:divBdr>
      <w:divsChild>
        <w:div w:id="429353951">
          <w:marLeft w:val="274"/>
          <w:marRight w:val="0"/>
          <w:marTop w:val="0"/>
          <w:marBottom w:val="0"/>
          <w:divBdr>
            <w:top w:val="none" w:sz="0" w:space="0" w:color="auto"/>
            <w:left w:val="none" w:sz="0" w:space="0" w:color="auto"/>
            <w:bottom w:val="none" w:sz="0" w:space="0" w:color="auto"/>
            <w:right w:val="none" w:sz="0" w:space="0" w:color="auto"/>
          </w:divBdr>
        </w:div>
        <w:div w:id="402073230">
          <w:marLeft w:val="274"/>
          <w:marRight w:val="0"/>
          <w:marTop w:val="0"/>
          <w:marBottom w:val="0"/>
          <w:divBdr>
            <w:top w:val="none" w:sz="0" w:space="0" w:color="auto"/>
            <w:left w:val="none" w:sz="0" w:space="0" w:color="auto"/>
            <w:bottom w:val="none" w:sz="0" w:space="0" w:color="auto"/>
            <w:right w:val="none" w:sz="0" w:space="0" w:color="auto"/>
          </w:divBdr>
        </w:div>
        <w:div w:id="747311592">
          <w:marLeft w:val="274"/>
          <w:marRight w:val="0"/>
          <w:marTop w:val="0"/>
          <w:marBottom w:val="0"/>
          <w:divBdr>
            <w:top w:val="none" w:sz="0" w:space="0" w:color="auto"/>
            <w:left w:val="none" w:sz="0" w:space="0" w:color="auto"/>
            <w:bottom w:val="none" w:sz="0" w:space="0" w:color="auto"/>
            <w:right w:val="none" w:sz="0" w:space="0" w:color="auto"/>
          </w:divBdr>
        </w:div>
        <w:div w:id="2136832344">
          <w:marLeft w:val="274"/>
          <w:marRight w:val="0"/>
          <w:marTop w:val="0"/>
          <w:marBottom w:val="0"/>
          <w:divBdr>
            <w:top w:val="none" w:sz="0" w:space="0" w:color="auto"/>
            <w:left w:val="none" w:sz="0" w:space="0" w:color="auto"/>
            <w:bottom w:val="none" w:sz="0" w:space="0" w:color="auto"/>
            <w:right w:val="none" w:sz="0" w:space="0" w:color="auto"/>
          </w:divBdr>
        </w:div>
        <w:div w:id="567883341">
          <w:marLeft w:val="274"/>
          <w:marRight w:val="0"/>
          <w:marTop w:val="0"/>
          <w:marBottom w:val="0"/>
          <w:divBdr>
            <w:top w:val="none" w:sz="0" w:space="0" w:color="auto"/>
            <w:left w:val="none" w:sz="0" w:space="0" w:color="auto"/>
            <w:bottom w:val="none" w:sz="0" w:space="0" w:color="auto"/>
            <w:right w:val="none" w:sz="0" w:space="0" w:color="auto"/>
          </w:divBdr>
        </w:div>
        <w:div w:id="1362826475">
          <w:marLeft w:val="274"/>
          <w:marRight w:val="0"/>
          <w:marTop w:val="0"/>
          <w:marBottom w:val="0"/>
          <w:divBdr>
            <w:top w:val="none" w:sz="0" w:space="0" w:color="auto"/>
            <w:left w:val="none" w:sz="0" w:space="0" w:color="auto"/>
            <w:bottom w:val="none" w:sz="0" w:space="0" w:color="auto"/>
            <w:right w:val="none" w:sz="0" w:space="0" w:color="auto"/>
          </w:divBdr>
        </w:div>
        <w:div w:id="1856267815">
          <w:marLeft w:val="274"/>
          <w:marRight w:val="0"/>
          <w:marTop w:val="0"/>
          <w:marBottom w:val="0"/>
          <w:divBdr>
            <w:top w:val="none" w:sz="0" w:space="0" w:color="auto"/>
            <w:left w:val="none" w:sz="0" w:space="0" w:color="auto"/>
            <w:bottom w:val="none" w:sz="0" w:space="0" w:color="auto"/>
            <w:right w:val="none" w:sz="0" w:space="0" w:color="auto"/>
          </w:divBdr>
        </w:div>
        <w:div w:id="1021779981">
          <w:marLeft w:val="274"/>
          <w:marRight w:val="0"/>
          <w:marTop w:val="0"/>
          <w:marBottom w:val="0"/>
          <w:divBdr>
            <w:top w:val="none" w:sz="0" w:space="0" w:color="auto"/>
            <w:left w:val="none" w:sz="0" w:space="0" w:color="auto"/>
            <w:bottom w:val="none" w:sz="0" w:space="0" w:color="auto"/>
            <w:right w:val="none" w:sz="0" w:space="0" w:color="auto"/>
          </w:divBdr>
        </w:div>
      </w:divsChild>
    </w:div>
    <w:div w:id="848521365">
      <w:bodyDiv w:val="1"/>
      <w:marLeft w:val="0"/>
      <w:marRight w:val="0"/>
      <w:marTop w:val="0"/>
      <w:marBottom w:val="0"/>
      <w:divBdr>
        <w:top w:val="none" w:sz="0" w:space="0" w:color="auto"/>
        <w:left w:val="none" w:sz="0" w:space="0" w:color="auto"/>
        <w:bottom w:val="none" w:sz="0" w:space="0" w:color="auto"/>
        <w:right w:val="none" w:sz="0" w:space="0" w:color="auto"/>
      </w:divBdr>
      <w:divsChild>
        <w:div w:id="1822505109">
          <w:marLeft w:val="547"/>
          <w:marRight w:val="0"/>
          <w:marTop w:val="200"/>
          <w:marBottom w:val="0"/>
          <w:divBdr>
            <w:top w:val="none" w:sz="0" w:space="0" w:color="auto"/>
            <w:left w:val="none" w:sz="0" w:space="0" w:color="auto"/>
            <w:bottom w:val="none" w:sz="0" w:space="0" w:color="auto"/>
            <w:right w:val="none" w:sz="0" w:space="0" w:color="auto"/>
          </w:divBdr>
        </w:div>
        <w:div w:id="441608726">
          <w:marLeft w:val="907"/>
          <w:marRight w:val="0"/>
          <w:marTop w:val="100"/>
          <w:marBottom w:val="0"/>
          <w:divBdr>
            <w:top w:val="none" w:sz="0" w:space="0" w:color="auto"/>
            <w:left w:val="none" w:sz="0" w:space="0" w:color="auto"/>
            <w:bottom w:val="none" w:sz="0" w:space="0" w:color="auto"/>
            <w:right w:val="none" w:sz="0" w:space="0" w:color="auto"/>
          </w:divBdr>
        </w:div>
        <w:div w:id="1284776124">
          <w:marLeft w:val="907"/>
          <w:marRight w:val="0"/>
          <w:marTop w:val="100"/>
          <w:marBottom w:val="0"/>
          <w:divBdr>
            <w:top w:val="none" w:sz="0" w:space="0" w:color="auto"/>
            <w:left w:val="none" w:sz="0" w:space="0" w:color="auto"/>
            <w:bottom w:val="none" w:sz="0" w:space="0" w:color="auto"/>
            <w:right w:val="none" w:sz="0" w:space="0" w:color="auto"/>
          </w:divBdr>
        </w:div>
        <w:div w:id="1331055629">
          <w:marLeft w:val="907"/>
          <w:marRight w:val="0"/>
          <w:marTop w:val="100"/>
          <w:marBottom w:val="0"/>
          <w:divBdr>
            <w:top w:val="none" w:sz="0" w:space="0" w:color="auto"/>
            <w:left w:val="none" w:sz="0" w:space="0" w:color="auto"/>
            <w:bottom w:val="none" w:sz="0" w:space="0" w:color="auto"/>
            <w:right w:val="none" w:sz="0" w:space="0" w:color="auto"/>
          </w:divBdr>
        </w:div>
        <w:div w:id="1013218199">
          <w:marLeft w:val="1267"/>
          <w:marRight w:val="0"/>
          <w:marTop w:val="100"/>
          <w:marBottom w:val="0"/>
          <w:divBdr>
            <w:top w:val="none" w:sz="0" w:space="0" w:color="auto"/>
            <w:left w:val="none" w:sz="0" w:space="0" w:color="auto"/>
            <w:bottom w:val="none" w:sz="0" w:space="0" w:color="auto"/>
            <w:right w:val="none" w:sz="0" w:space="0" w:color="auto"/>
          </w:divBdr>
        </w:div>
        <w:div w:id="1806387103">
          <w:marLeft w:val="907"/>
          <w:marRight w:val="0"/>
          <w:marTop w:val="100"/>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745">
      <w:bodyDiv w:val="1"/>
      <w:marLeft w:val="0"/>
      <w:marRight w:val="0"/>
      <w:marTop w:val="0"/>
      <w:marBottom w:val="0"/>
      <w:divBdr>
        <w:top w:val="none" w:sz="0" w:space="0" w:color="auto"/>
        <w:left w:val="none" w:sz="0" w:space="0" w:color="auto"/>
        <w:bottom w:val="none" w:sz="0" w:space="0" w:color="auto"/>
        <w:right w:val="none" w:sz="0" w:space="0" w:color="auto"/>
      </w:divBdr>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716854266">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06979766">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09323556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microsoft.com/office/2007/relationships/hdphoto" Target="media/hdphoto2.wdp"/><Relationship Id="rId63" Type="http://schemas.openxmlformats.org/officeDocument/2006/relationships/image" Target="media/image49.png"/><Relationship Id="rId68" Type="http://schemas.openxmlformats.org/officeDocument/2006/relationships/image" Target="media/image52.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www.ergosystemsconsulting.com"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microsoft.com/office/2007/relationships/hdphoto" Target="media/hdphoto1.wdp"/><Relationship Id="rId45" Type="http://schemas.openxmlformats.org/officeDocument/2006/relationships/image" Target="media/image35.png"/><Relationship Id="rId53" Type="http://schemas.openxmlformats.org/officeDocument/2006/relationships/hyperlink" Target="https://www.cdc.gov/niosh/updates/upd-11-3-04.html" TargetMode="External"/><Relationship Id="rId58" Type="http://schemas.openxmlformats.org/officeDocument/2006/relationships/image" Target="media/image46.png"/><Relationship Id="rId66" Type="http://schemas.microsoft.com/office/2007/relationships/hdphoto" Target="media/hdphoto6.wdp"/><Relationship Id="rId74" Type="http://schemas.openxmlformats.org/officeDocument/2006/relationships/image" Target="media/image57.jpeg"/><Relationship Id="rId79" Type="http://schemas.openxmlformats.org/officeDocument/2006/relationships/header" Target="header2.xml"/><Relationship Id="rId5" Type="http://schemas.openxmlformats.org/officeDocument/2006/relationships/webSettings" Target="webSettings.xml"/><Relationship Id="rId61" Type="http://schemas.microsoft.com/office/2007/relationships/hdphoto" Target="media/hdphoto4.wdp"/><Relationship Id="rId82" Type="http://schemas.openxmlformats.org/officeDocument/2006/relationships/fontTable" Target="fontTable.xml"/><Relationship Id="rId10" Type="http://schemas.openxmlformats.org/officeDocument/2006/relationships/hyperlink" Target="mailto:Mark.Anderson@ergosystemsconslting.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microsoft.com/office/2007/relationships/hdphoto" Target="media/hdphoto5.wdp"/><Relationship Id="rId69" Type="http://schemas.microsoft.com/office/2007/relationships/hdphoto" Target="media/hdphoto7.wdp"/><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microsoft.com/office/2007/relationships/hdphoto" Target="media/hdphoto3.wdp"/><Relationship Id="rId67" Type="http://schemas.openxmlformats.org/officeDocument/2006/relationships/image" Target="media/image51.jpe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8.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35</Pages>
  <Words>13217</Words>
  <Characters>66883</Characters>
  <Application>Microsoft Office Word</Application>
  <DocSecurity>0</DocSecurity>
  <Lines>1592</Lines>
  <Paragraphs>1313</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78787</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9</cp:revision>
  <cp:lastPrinted>2018-01-29T15:29:00Z</cp:lastPrinted>
  <dcterms:created xsi:type="dcterms:W3CDTF">2021-06-07T20:39:00Z</dcterms:created>
  <dcterms:modified xsi:type="dcterms:W3CDTF">2021-07-14T15:48:00Z</dcterms:modified>
</cp:coreProperties>
</file>